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F1DFD" w14:textId="3EDB2DFD" w:rsidR="007E2871" w:rsidRPr="007E2871" w:rsidRDefault="007E2871" w:rsidP="007E2871">
      <w:pPr>
        <w:pStyle w:val="a8"/>
        <w:jc w:val="both"/>
        <w:rPr>
          <w:rFonts w:ascii="Calibri" w:hAnsi="Calibri" w:cs="Calibri"/>
          <w:bCs/>
          <w:i/>
          <w:sz w:val="24"/>
        </w:rPr>
      </w:pPr>
      <w:bookmarkStart w:id="0" w:name="_Hlk19781073"/>
      <w:r w:rsidRPr="007E2871">
        <w:rPr>
          <w:rFonts w:ascii="Calibri" w:hAnsi="Calibri" w:cs="Calibri"/>
          <w:bCs/>
          <w:sz w:val="24"/>
          <w:lang w:val="en-GB"/>
        </w:rPr>
        <w:t>3GPP T</w:t>
      </w:r>
      <w:bookmarkStart w:id="1" w:name="_Ref452454252"/>
      <w:bookmarkEnd w:id="1"/>
      <w:r w:rsidRPr="007E2871">
        <w:rPr>
          <w:rFonts w:ascii="Calibri" w:hAnsi="Calibri" w:cs="Calibri"/>
          <w:bCs/>
          <w:sz w:val="24"/>
          <w:lang w:val="en-GB"/>
        </w:rPr>
        <w:t>SG-RAN WG3 Meeting #</w:t>
      </w:r>
      <w:r w:rsidRPr="007E2871">
        <w:rPr>
          <w:rFonts w:ascii="Calibri" w:hAnsi="Calibri" w:cs="Calibri"/>
          <w:bCs/>
          <w:sz w:val="24"/>
        </w:rPr>
        <w:t>12</w:t>
      </w:r>
      <w:r w:rsidR="00CA475D">
        <w:rPr>
          <w:rFonts w:ascii="Calibri" w:hAnsi="Calibri" w:cs="Calibri"/>
          <w:bCs/>
          <w:sz w:val="24"/>
        </w:rPr>
        <w:t>3</w:t>
      </w:r>
      <w:r w:rsidRPr="007E2871">
        <w:rPr>
          <w:rFonts w:ascii="Calibri" w:hAnsi="Calibri" w:cs="Calibri"/>
          <w:bCs/>
          <w:sz w:val="24"/>
          <w:lang w:val="en-GB"/>
        </w:rPr>
        <w:tab/>
      </w:r>
      <w:r>
        <w:rPr>
          <w:rFonts w:ascii="Calibri" w:hAnsi="Calibri" w:cs="Calibri"/>
          <w:bCs/>
          <w:sz w:val="24"/>
          <w:lang w:val="en-GB"/>
        </w:rPr>
        <w:tab/>
      </w:r>
      <w:r>
        <w:rPr>
          <w:rFonts w:ascii="Calibri" w:hAnsi="Calibri" w:cs="Calibri"/>
          <w:bCs/>
          <w:sz w:val="24"/>
          <w:lang w:val="en-GB"/>
        </w:rPr>
        <w:tab/>
      </w:r>
      <w:r>
        <w:rPr>
          <w:rFonts w:ascii="Calibri" w:hAnsi="Calibri" w:cs="Calibri"/>
          <w:bCs/>
          <w:sz w:val="24"/>
          <w:lang w:val="en-GB"/>
        </w:rPr>
        <w:tab/>
      </w:r>
      <w:r>
        <w:rPr>
          <w:rFonts w:ascii="Calibri" w:hAnsi="Calibri" w:cs="Calibri"/>
          <w:bCs/>
          <w:sz w:val="24"/>
          <w:lang w:val="en-GB"/>
        </w:rPr>
        <w:tab/>
      </w:r>
      <w:r>
        <w:rPr>
          <w:rFonts w:ascii="Calibri" w:hAnsi="Calibri" w:cs="Calibri"/>
          <w:bCs/>
          <w:sz w:val="24"/>
          <w:lang w:val="en-GB"/>
        </w:rPr>
        <w:tab/>
      </w:r>
      <w:r>
        <w:rPr>
          <w:rFonts w:ascii="Calibri" w:hAnsi="Calibri" w:cs="Calibri"/>
          <w:bCs/>
          <w:sz w:val="24"/>
          <w:lang w:val="en-GB"/>
        </w:rPr>
        <w:tab/>
      </w:r>
      <w:r>
        <w:rPr>
          <w:rFonts w:ascii="Calibri" w:hAnsi="Calibri" w:cs="Calibri"/>
          <w:bCs/>
          <w:sz w:val="24"/>
          <w:lang w:val="en-GB"/>
        </w:rPr>
        <w:tab/>
      </w:r>
      <w:r w:rsidRPr="007E2871">
        <w:rPr>
          <w:rFonts w:ascii="Calibri" w:hAnsi="Calibri" w:cs="Calibri"/>
          <w:bCs/>
          <w:sz w:val="24"/>
          <w:lang w:val="en-GB"/>
        </w:rPr>
        <w:t>R3-2</w:t>
      </w:r>
      <w:r w:rsidR="008708A9">
        <w:rPr>
          <w:rFonts w:ascii="Calibri" w:hAnsi="Calibri" w:cs="Calibri"/>
          <w:bCs/>
          <w:sz w:val="24"/>
          <w:lang w:val="en-GB"/>
        </w:rPr>
        <w:t>40137</w:t>
      </w:r>
    </w:p>
    <w:bookmarkEnd w:id="0"/>
    <w:p w14:paraId="649E30B9" w14:textId="5F3F2AB4" w:rsidR="007E2871" w:rsidRPr="007E2871" w:rsidRDefault="00CA475D" w:rsidP="007E2871">
      <w:pPr>
        <w:pStyle w:val="a8"/>
        <w:jc w:val="both"/>
        <w:rPr>
          <w:rFonts w:ascii="Calibri" w:hAnsi="Calibri" w:cs="Calibri"/>
          <w:bCs/>
          <w:sz w:val="24"/>
        </w:rPr>
      </w:pPr>
      <w:r>
        <w:rPr>
          <w:rFonts w:ascii="Calibri" w:hAnsi="Calibri" w:cs="Calibri"/>
          <w:bCs/>
          <w:sz w:val="24"/>
        </w:rPr>
        <w:t>Athens, Greece, Feb, 26</w:t>
      </w:r>
      <w:r w:rsidRPr="00CA475D">
        <w:rPr>
          <w:rFonts w:ascii="Calibri" w:hAnsi="Calibri" w:cs="Calibri"/>
          <w:bCs/>
          <w:sz w:val="24"/>
          <w:vertAlign w:val="superscript"/>
        </w:rPr>
        <w:t>th</w:t>
      </w:r>
      <w:r>
        <w:rPr>
          <w:rFonts w:ascii="Calibri" w:hAnsi="Calibri" w:cs="Calibri"/>
          <w:bCs/>
          <w:sz w:val="24"/>
        </w:rPr>
        <w:t xml:space="preserve"> – Mar, 1</w:t>
      </w:r>
      <w:r w:rsidRPr="00CA475D">
        <w:rPr>
          <w:rFonts w:ascii="Calibri" w:hAnsi="Calibri" w:cs="Calibri"/>
          <w:bCs/>
          <w:sz w:val="24"/>
          <w:vertAlign w:val="superscript"/>
        </w:rPr>
        <w:t>st</w:t>
      </w:r>
      <w:r>
        <w:rPr>
          <w:rFonts w:ascii="Calibri" w:hAnsi="Calibri" w:cs="Calibri"/>
          <w:bCs/>
          <w:sz w:val="24"/>
        </w:rPr>
        <w:t xml:space="preserve"> </w:t>
      </w:r>
      <w:r w:rsidR="00AC4ECF">
        <w:rPr>
          <w:rFonts w:ascii="Calibri" w:hAnsi="Calibri" w:cs="Calibri"/>
          <w:bCs/>
          <w:sz w:val="24"/>
        </w:rPr>
        <w:t>2014</w:t>
      </w:r>
    </w:p>
    <w:p w14:paraId="2676FFF8" w14:textId="77777777" w:rsidR="00992C7F" w:rsidRPr="007A32CA" w:rsidRDefault="00992C7F" w:rsidP="007A32CA">
      <w:pPr>
        <w:pStyle w:val="a8"/>
        <w:jc w:val="both"/>
        <w:rPr>
          <w:rFonts w:ascii="Calibri" w:hAnsi="Calibri" w:cs="Calibri"/>
          <w:bCs/>
          <w:sz w:val="24"/>
          <w:lang w:val="en-GB" w:eastAsia="ja-JP"/>
        </w:rPr>
      </w:pPr>
    </w:p>
    <w:p w14:paraId="3E4688AA" w14:textId="1596EE70" w:rsidR="00992C7F" w:rsidRPr="007A32CA" w:rsidRDefault="00113D83" w:rsidP="007A32CA">
      <w:pPr>
        <w:pStyle w:val="CRCoverPage"/>
        <w:tabs>
          <w:tab w:val="left" w:pos="1985"/>
        </w:tabs>
        <w:jc w:val="both"/>
        <w:rPr>
          <w:rFonts w:ascii="Calibri" w:hAnsi="Calibri" w:cs="Calibri"/>
          <w:b/>
          <w:bCs/>
          <w:color w:val="000000"/>
          <w:sz w:val="24"/>
          <w:szCs w:val="24"/>
          <w:lang w:val="en-US" w:eastAsia="ja-JP"/>
        </w:rPr>
      </w:pPr>
      <w:r w:rsidRPr="007A32CA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Agenda Item:</w:t>
      </w:r>
      <w:r w:rsidRPr="007A32CA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ab/>
      </w:r>
      <w:r w:rsidR="00202F8D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9.</w:t>
      </w:r>
      <w:r w:rsidR="008708A9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1.7.1</w:t>
      </w:r>
    </w:p>
    <w:p w14:paraId="32F5A4BF" w14:textId="6A5386E2" w:rsidR="00992C7F" w:rsidRPr="007A32CA" w:rsidRDefault="00113D83" w:rsidP="007A32CA">
      <w:pPr>
        <w:tabs>
          <w:tab w:val="left" w:pos="1985"/>
        </w:tabs>
        <w:ind w:left="1985" w:hanging="1985"/>
        <w:jc w:val="both"/>
        <w:rPr>
          <w:rFonts w:ascii="Calibri" w:hAnsi="Calibri" w:cs="Calibri"/>
          <w:b/>
          <w:bCs/>
          <w:sz w:val="24"/>
          <w:lang w:val="en-US" w:eastAsia="ja-JP"/>
        </w:rPr>
      </w:pPr>
      <w:r w:rsidRPr="007A32CA">
        <w:rPr>
          <w:rFonts w:ascii="Calibri" w:hAnsi="Calibri" w:cs="Calibri"/>
          <w:b/>
          <w:bCs/>
          <w:sz w:val="24"/>
          <w:lang w:val="en-US"/>
        </w:rPr>
        <w:t>Source:</w:t>
      </w:r>
      <w:r w:rsidRPr="007A32CA">
        <w:rPr>
          <w:rFonts w:ascii="Calibri" w:hAnsi="Calibri" w:cs="Calibri"/>
          <w:b/>
          <w:bCs/>
          <w:sz w:val="24"/>
          <w:lang w:val="en-US"/>
        </w:rPr>
        <w:tab/>
        <w:t>NEC</w:t>
      </w:r>
    </w:p>
    <w:p w14:paraId="14BDF5B4" w14:textId="2CE8AB2A" w:rsidR="00992C7F" w:rsidRPr="007A32CA" w:rsidRDefault="00113D83" w:rsidP="007A32CA">
      <w:pPr>
        <w:ind w:left="1985" w:hanging="1985"/>
        <w:jc w:val="both"/>
        <w:rPr>
          <w:rFonts w:ascii="Calibri" w:hAnsi="Calibri" w:cs="Calibri"/>
          <w:b/>
          <w:color w:val="000000"/>
          <w:sz w:val="24"/>
          <w:szCs w:val="24"/>
          <w:lang w:val="en-US" w:eastAsia="ja-JP"/>
        </w:rPr>
      </w:pPr>
      <w:r w:rsidRPr="007A32CA">
        <w:rPr>
          <w:rFonts w:ascii="Calibri" w:hAnsi="Calibri" w:cs="Calibri"/>
          <w:b/>
          <w:bCs/>
          <w:color w:val="000000"/>
          <w:sz w:val="24"/>
          <w:szCs w:val="24"/>
        </w:rPr>
        <w:t>Title:</w:t>
      </w:r>
      <w:r w:rsidRPr="007A32CA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 w:rsidRPr="007A32CA">
        <w:rPr>
          <w:rFonts w:ascii="Calibri" w:hAnsi="Calibri" w:cs="Calibri"/>
          <w:b/>
          <w:bCs/>
          <w:sz w:val="24"/>
          <w:lang w:val="en-US"/>
        </w:rPr>
        <w:t xml:space="preserve">Discussion on </w:t>
      </w:r>
      <w:r w:rsidR="00202F8D">
        <w:rPr>
          <w:rFonts w:ascii="Calibri" w:hAnsi="Calibri" w:cs="Calibri"/>
          <w:b/>
          <w:bCs/>
          <w:sz w:val="24"/>
          <w:lang w:val="en-US"/>
        </w:rPr>
        <w:t>the issue of destination ID awareness for DU</w:t>
      </w:r>
    </w:p>
    <w:p w14:paraId="5687A459" w14:textId="470EDD2E" w:rsidR="00992C7F" w:rsidRPr="007A32CA" w:rsidRDefault="00113D83" w:rsidP="007A32CA">
      <w:pPr>
        <w:ind w:left="1985" w:hanging="1985"/>
        <w:jc w:val="both"/>
        <w:rPr>
          <w:rFonts w:ascii="Calibri" w:hAnsi="Calibri" w:cs="Calibri"/>
          <w:b/>
          <w:bCs/>
          <w:sz w:val="24"/>
          <w:szCs w:val="24"/>
          <w:lang w:eastAsia="ja-JP"/>
        </w:rPr>
      </w:pPr>
      <w:r w:rsidRPr="007A32CA">
        <w:rPr>
          <w:rFonts w:ascii="Calibri" w:hAnsi="Calibri" w:cs="Calibri"/>
          <w:b/>
          <w:bCs/>
          <w:sz w:val="24"/>
          <w:szCs w:val="24"/>
        </w:rPr>
        <w:t>Document for:</w:t>
      </w:r>
      <w:r w:rsidRPr="007A32CA">
        <w:rPr>
          <w:rFonts w:ascii="Calibri" w:hAnsi="Calibri" w:cs="Calibri"/>
          <w:b/>
          <w:bCs/>
          <w:sz w:val="24"/>
          <w:szCs w:val="24"/>
        </w:rPr>
        <w:tab/>
      </w:r>
      <w:r w:rsidR="005C27CF" w:rsidRPr="007A32CA">
        <w:rPr>
          <w:rFonts w:ascii="Calibri" w:hAnsi="Calibri" w:cs="Calibri"/>
          <w:b/>
          <w:bCs/>
          <w:sz w:val="24"/>
          <w:szCs w:val="24"/>
        </w:rPr>
        <w:t>Decision</w:t>
      </w:r>
    </w:p>
    <w:p w14:paraId="2CB8DFBF" w14:textId="77777777" w:rsidR="00992C7F" w:rsidRPr="007A32CA" w:rsidRDefault="00113D83" w:rsidP="007A32CA">
      <w:pPr>
        <w:pStyle w:val="1"/>
        <w:jc w:val="both"/>
        <w:rPr>
          <w:rFonts w:ascii="Calibri" w:hAnsi="Calibri" w:cs="Calibri"/>
        </w:rPr>
      </w:pPr>
      <w:bookmarkStart w:id="2" w:name="_Toc527283429"/>
      <w:bookmarkStart w:id="3" w:name="_Toc527283675"/>
      <w:bookmarkStart w:id="4" w:name="_Toc527283740"/>
      <w:bookmarkStart w:id="5" w:name="_Toc527283922"/>
      <w:bookmarkStart w:id="6" w:name="_Toc527283646"/>
      <w:bookmarkStart w:id="7" w:name="_Toc527283744"/>
      <w:bookmarkStart w:id="8" w:name="_Toc126137557"/>
      <w:bookmarkStart w:id="9" w:name="_Toc126137453"/>
      <w:bookmarkStart w:id="10" w:name="_Toc527283905"/>
      <w:r w:rsidRPr="007A32CA">
        <w:rPr>
          <w:rFonts w:ascii="Calibri" w:hAnsi="Calibri" w:cs="Calibri"/>
        </w:rPr>
        <w:t>1</w:t>
      </w:r>
      <w:r w:rsidRPr="007A32CA">
        <w:rPr>
          <w:rFonts w:ascii="Calibri" w:hAnsi="Calibri" w:cs="Calibri"/>
        </w:rP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8D586D" w14:textId="4DEB966A" w:rsidR="000C01DE" w:rsidRPr="007A32CA" w:rsidRDefault="000126D5" w:rsidP="00471924">
      <w:pPr>
        <w:jc w:val="both"/>
        <w:rPr>
          <w:rFonts w:ascii="Calibri" w:eastAsiaTheme="minorEastAsia" w:hAnsi="Calibri" w:cs="Calibri"/>
          <w:lang w:eastAsia="zh-CN"/>
        </w:rPr>
      </w:pPr>
      <w:r>
        <w:rPr>
          <w:rFonts w:ascii="Calibri" w:eastAsiaTheme="minorEastAsia" w:hAnsi="Calibri" w:cs="Calibri"/>
          <w:lang w:eastAsia="zh-CN"/>
        </w:rPr>
        <w:t xml:space="preserve">Currently, the </w:t>
      </w:r>
      <w:r w:rsidR="00377081">
        <w:rPr>
          <w:rFonts w:ascii="Calibri" w:eastAsiaTheme="minorEastAsia" w:hAnsi="Calibri" w:cs="Calibri"/>
          <w:lang w:eastAsia="zh-CN"/>
        </w:rPr>
        <w:t xml:space="preserve">NR </w:t>
      </w:r>
      <w:proofErr w:type="spellStart"/>
      <w:r w:rsidR="00377081">
        <w:rPr>
          <w:rFonts w:ascii="Calibri" w:eastAsiaTheme="minorEastAsia" w:hAnsi="Calibri" w:cs="Calibri"/>
          <w:lang w:eastAsia="zh-CN"/>
        </w:rPr>
        <w:t>sidelink</w:t>
      </w:r>
      <w:proofErr w:type="spellEnd"/>
      <w:r w:rsidR="00377081">
        <w:rPr>
          <w:rFonts w:ascii="Calibri" w:eastAsiaTheme="minorEastAsia" w:hAnsi="Calibri" w:cs="Calibri"/>
          <w:lang w:eastAsia="zh-CN"/>
        </w:rPr>
        <w:t xml:space="preserve"> relay enhancement WID has been declared as completed</w:t>
      </w:r>
      <w:r w:rsidR="001B5B9C">
        <w:rPr>
          <w:rFonts w:ascii="Calibri" w:eastAsiaTheme="minorEastAsia" w:hAnsi="Calibri" w:cs="Calibri"/>
          <w:lang w:eastAsia="zh-CN"/>
        </w:rPr>
        <w:t xml:space="preserve">. However, there are still some remaining issues for NR </w:t>
      </w:r>
      <w:proofErr w:type="spellStart"/>
      <w:r w:rsidR="001B5B9C">
        <w:rPr>
          <w:rFonts w:ascii="Calibri" w:eastAsiaTheme="minorEastAsia" w:hAnsi="Calibri" w:cs="Calibri"/>
          <w:lang w:eastAsia="zh-CN"/>
        </w:rPr>
        <w:t>sidelink</w:t>
      </w:r>
      <w:proofErr w:type="spellEnd"/>
      <w:r w:rsidR="001B5B9C">
        <w:rPr>
          <w:rFonts w:ascii="Calibri" w:eastAsiaTheme="minorEastAsia" w:hAnsi="Calibri" w:cs="Calibri"/>
          <w:lang w:eastAsia="zh-CN"/>
        </w:rPr>
        <w:t xml:space="preserve"> U2U relay. Therefore, in this contribution, we will further discuss and resolve those remaining issues.</w:t>
      </w:r>
    </w:p>
    <w:p w14:paraId="6B3C097D" w14:textId="42FA2BCC" w:rsidR="002B2B10" w:rsidRDefault="00113D83" w:rsidP="00064186">
      <w:pPr>
        <w:pStyle w:val="1"/>
        <w:jc w:val="both"/>
        <w:rPr>
          <w:rFonts w:ascii="Calibri" w:hAnsi="Calibri" w:cs="Calibri"/>
        </w:rPr>
      </w:pPr>
      <w:bookmarkStart w:id="11" w:name="_Toc527283906"/>
      <w:bookmarkStart w:id="12" w:name="_Toc527283741"/>
      <w:bookmarkStart w:id="13" w:name="_Toc527283430"/>
      <w:bookmarkStart w:id="14" w:name="_Toc527283676"/>
      <w:bookmarkStart w:id="15" w:name="_Toc527283745"/>
      <w:bookmarkStart w:id="16" w:name="_Toc527283923"/>
      <w:bookmarkStart w:id="17" w:name="_Toc126137559"/>
      <w:bookmarkStart w:id="18" w:name="_Toc126137454"/>
      <w:bookmarkStart w:id="19" w:name="_Toc527283647"/>
      <w:r w:rsidRPr="007A32CA">
        <w:rPr>
          <w:rFonts w:ascii="Calibri" w:hAnsi="Calibri" w:cs="Calibri"/>
        </w:rPr>
        <w:t>2</w:t>
      </w:r>
      <w:r w:rsidRPr="007A32CA">
        <w:rPr>
          <w:rFonts w:ascii="Calibri" w:hAnsi="Calibri" w:cs="Calibri"/>
        </w:rPr>
        <w:tab/>
        <w:t>Discussion</w:t>
      </w:r>
      <w:bookmarkStart w:id="20" w:name="_Toc527283432"/>
      <w:bookmarkStart w:id="21" w:name="_Toc527283678"/>
      <w:bookmarkStart w:id="22" w:name="_Toc126137560"/>
      <w:bookmarkStart w:id="23" w:name="_Toc527283908"/>
      <w:bookmarkStart w:id="24" w:name="_Toc126137455"/>
      <w:bookmarkStart w:id="25" w:name="_Toc527283742"/>
      <w:bookmarkStart w:id="26" w:name="_Toc527283746"/>
      <w:bookmarkStart w:id="27" w:name="_Toc527283649"/>
      <w:bookmarkStart w:id="28" w:name="_Toc527283925"/>
      <w:bookmarkStart w:id="29" w:name="_Hlk16664956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5A7604" w14:textId="0A75E65C" w:rsidR="00911C19" w:rsidRDefault="002A1CBF" w:rsidP="001B5B9C">
      <w:pPr>
        <w:jc w:val="both"/>
        <w:rPr>
          <w:rFonts w:ascii="Calibri" w:eastAsiaTheme="minorEastAsia" w:hAnsi="Calibri" w:cs="Calibri"/>
          <w:lang w:eastAsia="zh-CN"/>
        </w:rPr>
      </w:pPr>
      <w:r>
        <w:rPr>
          <w:rFonts w:ascii="Calibri" w:eastAsiaTheme="minorEastAsia" w:hAnsi="Calibri" w:cs="Calibri"/>
          <w:lang w:eastAsia="zh-CN"/>
        </w:rPr>
        <w:t>In legacy NR V2X</w:t>
      </w:r>
      <w:r w:rsidR="00A21BF1">
        <w:rPr>
          <w:rFonts w:ascii="Calibri" w:eastAsiaTheme="minorEastAsia" w:hAnsi="Calibri" w:cs="Calibri"/>
          <w:lang w:eastAsia="zh-CN"/>
        </w:rPr>
        <w:t xml:space="preserve">, the reporting mechanism from </w:t>
      </w:r>
      <w:proofErr w:type="spellStart"/>
      <w:r w:rsidR="00A21BF1">
        <w:rPr>
          <w:rFonts w:ascii="Calibri" w:eastAsiaTheme="minorEastAsia" w:hAnsi="Calibri" w:cs="Calibri"/>
          <w:lang w:eastAsia="zh-CN"/>
        </w:rPr>
        <w:t>sidelink</w:t>
      </w:r>
      <w:proofErr w:type="spellEnd"/>
      <w:r w:rsidR="00A21BF1">
        <w:rPr>
          <w:rFonts w:ascii="Calibri" w:eastAsiaTheme="minorEastAsia" w:hAnsi="Calibri" w:cs="Calibri"/>
          <w:lang w:eastAsia="zh-CN"/>
        </w:rPr>
        <w:t xml:space="preserve"> UE is that UE needs to report the destination ID it needs to </w:t>
      </w:r>
      <w:r w:rsidR="00753FA6">
        <w:rPr>
          <w:rFonts w:ascii="Calibri" w:eastAsiaTheme="minorEastAsia" w:hAnsi="Calibri" w:cs="Calibri"/>
          <w:lang w:eastAsia="zh-CN"/>
        </w:rPr>
        <w:t xml:space="preserve">be </w:t>
      </w:r>
      <w:r w:rsidR="00A21BF1">
        <w:rPr>
          <w:rFonts w:ascii="Calibri" w:eastAsiaTheme="minorEastAsia" w:hAnsi="Calibri" w:cs="Calibri"/>
          <w:lang w:eastAsia="zh-CN"/>
        </w:rPr>
        <w:t>maintained for different cast type</w:t>
      </w:r>
      <w:r w:rsidR="00753FA6">
        <w:rPr>
          <w:rFonts w:ascii="Calibri" w:eastAsiaTheme="minorEastAsia" w:hAnsi="Calibri" w:cs="Calibri"/>
          <w:lang w:eastAsia="zh-CN"/>
        </w:rPr>
        <w:t>s</w:t>
      </w:r>
      <w:r w:rsidR="00A21BF1">
        <w:rPr>
          <w:rFonts w:ascii="Calibri" w:eastAsiaTheme="minorEastAsia" w:hAnsi="Calibri" w:cs="Calibri"/>
          <w:lang w:eastAsia="zh-CN"/>
        </w:rPr>
        <w:t xml:space="preserve"> via </w:t>
      </w:r>
      <w:proofErr w:type="spellStart"/>
      <w:r w:rsidR="00A21BF1">
        <w:rPr>
          <w:rFonts w:ascii="Calibri" w:eastAsiaTheme="minorEastAsia" w:hAnsi="Calibri" w:cs="Calibri"/>
          <w:lang w:eastAsia="zh-CN"/>
        </w:rPr>
        <w:t>Sidelink</w:t>
      </w:r>
      <w:r w:rsidR="00A21BF1">
        <w:rPr>
          <w:rFonts w:ascii="Calibri" w:eastAsiaTheme="minorEastAsia" w:hAnsi="Calibri" w:cs="Calibri" w:hint="eastAsia"/>
          <w:lang w:eastAsia="zh-CN"/>
        </w:rPr>
        <w:t>UE</w:t>
      </w:r>
      <w:r w:rsidR="00A21BF1">
        <w:rPr>
          <w:rFonts w:ascii="Calibri" w:eastAsiaTheme="minorEastAsia" w:hAnsi="Calibri" w:cs="Calibri"/>
          <w:lang w:eastAsia="zh-CN"/>
        </w:rPr>
        <w:t>Information</w:t>
      </w:r>
      <w:proofErr w:type="spellEnd"/>
      <w:r w:rsidR="00A21BF1">
        <w:rPr>
          <w:rFonts w:ascii="Calibri" w:eastAsiaTheme="minorEastAsia" w:hAnsi="Calibri" w:cs="Calibri"/>
          <w:lang w:eastAsia="zh-CN"/>
        </w:rPr>
        <w:t xml:space="preserve"> message</w:t>
      </w:r>
      <w:r w:rsidR="00233899">
        <w:rPr>
          <w:rFonts w:ascii="Calibri" w:eastAsiaTheme="minorEastAsia" w:hAnsi="Calibri" w:cs="Calibri"/>
          <w:lang w:eastAsia="zh-CN"/>
        </w:rPr>
        <w:t xml:space="preserve"> when the UE is in RRC_CONNECTED state, so that network will further perform sequentially index of the destination ID </w:t>
      </w:r>
      <w:r w:rsidR="00F42861">
        <w:rPr>
          <w:rFonts w:ascii="Calibri" w:eastAsiaTheme="minorEastAsia" w:hAnsi="Calibri" w:cs="Calibri"/>
          <w:lang w:eastAsia="zh-CN"/>
        </w:rPr>
        <w:t xml:space="preserve">into destination index. Later when UE perform BSR reporting it will fill the corresponding field with destination index so that network can be aware of </w:t>
      </w:r>
      <w:r w:rsidR="0019208B">
        <w:rPr>
          <w:rFonts w:ascii="Calibri" w:eastAsiaTheme="minorEastAsia" w:hAnsi="Calibri" w:cs="Calibri"/>
          <w:lang w:eastAsia="zh-CN"/>
        </w:rPr>
        <w:t>which destination ID the UE is currently requesting resource for.</w:t>
      </w:r>
    </w:p>
    <w:p w14:paraId="5B26D09E" w14:textId="4CB0FB70" w:rsidR="00915827" w:rsidRDefault="0019208B" w:rsidP="001B5B9C">
      <w:pPr>
        <w:jc w:val="both"/>
        <w:rPr>
          <w:rFonts w:ascii="Calibri" w:eastAsiaTheme="minorEastAsia" w:hAnsi="Calibri" w:cs="Calibri"/>
          <w:lang w:eastAsia="zh-CN"/>
        </w:rPr>
      </w:pPr>
      <w:r>
        <w:rPr>
          <w:rFonts w:ascii="Calibri" w:eastAsiaTheme="minorEastAsia" w:hAnsi="Calibri" w:cs="Calibri"/>
          <w:lang w:eastAsia="zh-CN"/>
        </w:rPr>
        <w:t xml:space="preserve">Furthermore, under CU-DU split architecture, </w:t>
      </w:r>
      <w:r w:rsidR="00980259">
        <w:rPr>
          <w:rFonts w:ascii="Calibri" w:eastAsiaTheme="minorEastAsia" w:hAnsi="Calibri" w:cs="Calibri"/>
          <w:lang w:eastAsia="zh-CN"/>
        </w:rPr>
        <w:t xml:space="preserve">CU would be the entity which receiving the SUI reporting from UE. However, DU would be the other entity which receiving </w:t>
      </w:r>
      <w:r w:rsidR="00E12723">
        <w:rPr>
          <w:rFonts w:ascii="Calibri" w:eastAsiaTheme="minorEastAsia" w:hAnsi="Calibri" w:cs="Calibri"/>
          <w:lang w:eastAsia="zh-CN"/>
        </w:rPr>
        <w:t xml:space="preserve">SL BSR reporting from UE. If CU does not forward the relevant SUI information towards DU, DU then cannot understand the indication of destination index field </w:t>
      </w:r>
      <w:r w:rsidR="00915827">
        <w:rPr>
          <w:rFonts w:ascii="Calibri" w:eastAsiaTheme="minorEastAsia" w:hAnsi="Calibri" w:cs="Calibri"/>
          <w:lang w:eastAsia="zh-CN"/>
        </w:rPr>
        <w:t>within the SL-BSR, which is also explained in our companion CR[x][x][x][x][x].</w:t>
      </w:r>
    </w:p>
    <w:p w14:paraId="7FF013D1" w14:textId="093661B0" w:rsidR="00915827" w:rsidRDefault="006F2467" w:rsidP="001B5B9C">
      <w:pPr>
        <w:jc w:val="both"/>
        <w:rPr>
          <w:rFonts w:ascii="Calibri" w:eastAsiaTheme="minorEastAsia" w:hAnsi="Calibri" w:cs="Calibri"/>
          <w:lang w:eastAsia="zh-CN"/>
        </w:rPr>
      </w:pPr>
      <w:r>
        <w:rPr>
          <w:rFonts w:ascii="Calibri" w:eastAsiaTheme="minorEastAsia" w:hAnsi="Calibri" w:cs="Calibri"/>
          <w:lang w:eastAsia="zh-CN"/>
        </w:rPr>
        <w:t>So,</w:t>
      </w:r>
      <w:r w:rsidR="00915827">
        <w:rPr>
          <w:rFonts w:ascii="Calibri" w:eastAsiaTheme="minorEastAsia" w:hAnsi="Calibri" w:cs="Calibri"/>
          <w:lang w:eastAsia="zh-CN"/>
        </w:rPr>
        <w:t xml:space="preserve"> it is proposed for NR SL U2U relay service, </w:t>
      </w:r>
      <w:r w:rsidR="00034065">
        <w:rPr>
          <w:rFonts w:ascii="Calibri" w:eastAsiaTheme="minorEastAsia" w:hAnsi="Calibri" w:cs="Calibri"/>
          <w:lang w:eastAsia="zh-CN"/>
        </w:rPr>
        <w:t xml:space="preserve">under CU-DU split architecture, CU needs to forward the </w:t>
      </w:r>
      <w:r w:rsidR="00CF29C1">
        <w:rPr>
          <w:rFonts w:ascii="Calibri" w:eastAsiaTheme="minorEastAsia" w:hAnsi="Calibri" w:cs="Calibri"/>
          <w:lang w:eastAsia="zh-CN"/>
        </w:rPr>
        <w:t>destination ID reporting related information within</w:t>
      </w:r>
      <w:r w:rsidR="00034065">
        <w:rPr>
          <w:rFonts w:ascii="Calibri" w:eastAsiaTheme="minorEastAsia" w:hAnsi="Calibri" w:cs="Calibri"/>
          <w:lang w:eastAsia="zh-CN"/>
        </w:rPr>
        <w:t xml:space="preserve"> SUI </w:t>
      </w:r>
      <w:r w:rsidR="00CF29C1">
        <w:rPr>
          <w:rFonts w:ascii="Calibri" w:eastAsiaTheme="minorEastAsia" w:hAnsi="Calibri" w:cs="Calibri"/>
          <w:lang w:eastAsia="zh-CN"/>
        </w:rPr>
        <w:t>message</w:t>
      </w:r>
      <w:r w:rsidR="00034065">
        <w:rPr>
          <w:rFonts w:ascii="Calibri" w:eastAsiaTheme="minorEastAsia" w:hAnsi="Calibri" w:cs="Calibri"/>
          <w:lang w:eastAsia="zh-CN"/>
        </w:rPr>
        <w:t xml:space="preserve"> of both U2U remote UE and U2U relay UE towards</w:t>
      </w:r>
      <w:r w:rsidR="00517DE6">
        <w:rPr>
          <w:rFonts w:ascii="Calibri" w:eastAsiaTheme="minorEastAsia" w:hAnsi="Calibri" w:cs="Calibri"/>
          <w:lang w:eastAsia="zh-CN"/>
        </w:rPr>
        <w:t xml:space="preserve"> DU.</w:t>
      </w:r>
    </w:p>
    <w:p w14:paraId="21B3C3CA" w14:textId="125349D9" w:rsidR="00104871" w:rsidRDefault="000C2604" w:rsidP="00944F02">
      <w:pPr>
        <w:pStyle w:val="ProposalStyle"/>
      </w:pPr>
      <w:bookmarkStart w:id="30" w:name="_Toc158736948"/>
      <w:r>
        <w:rPr>
          <w:rFonts w:hint="eastAsia"/>
        </w:rPr>
        <w:t>I</w:t>
      </w:r>
      <w:r>
        <w:t>t is proposed for NR SL U2U relay service, under CU-DU split architecture, CU needs to forward the destination ID reporting related information within SUI message of both U2U remote UE and U2U relay UE towards DU.</w:t>
      </w:r>
      <w:bookmarkEnd w:id="30"/>
    </w:p>
    <w:p w14:paraId="5E702F45" w14:textId="548BE951" w:rsidR="006F2467" w:rsidRDefault="009D2604" w:rsidP="001B5B9C">
      <w:pPr>
        <w:jc w:val="both"/>
        <w:rPr>
          <w:rFonts w:ascii="Calibri" w:eastAsiaTheme="minorEastAsia" w:hAnsi="Calibri" w:cs="Calibri"/>
          <w:lang w:eastAsia="zh-CN"/>
        </w:rPr>
      </w:pPr>
      <w:r>
        <w:rPr>
          <w:rFonts w:ascii="Calibri" w:eastAsiaTheme="minorEastAsia" w:hAnsi="Calibri" w:cs="Calibri"/>
          <w:lang w:eastAsia="zh-CN"/>
        </w:rPr>
        <w:t>According to RAN2 latest progress, the reporting behaviour for both U2U remote UE and U2U relay UE is not determined yet, i.e., it is no</w:t>
      </w:r>
      <w:r w:rsidR="00506F52">
        <w:rPr>
          <w:rFonts w:ascii="Calibri" w:eastAsiaTheme="minorEastAsia" w:hAnsi="Calibri" w:cs="Calibri"/>
          <w:lang w:eastAsia="zh-CN"/>
        </w:rPr>
        <w:t xml:space="preserve">t finalized that whether U2U remote UE/ U2U relay UE needs to report </w:t>
      </w:r>
      <w:r w:rsidR="005A76EC">
        <w:rPr>
          <w:rFonts w:ascii="Calibri" w:eastAsiaTheme="minorEastAsia" w:hAnsi="Calibri" w:cs="Calibri"/>
          <w:lang w:eastAsia="zh-CN"/>
        </w:rPr>
        <w:t xml:space="preserve">one or two destination IDs for both hops of U2U relay service. </w:t>
      </w:r>
      <w:proofErr w:type="gramStart"/>
      <w:r w:rsidR="00AC7938">
        <w:rPr>
          <w:rFonts w:ascii="Calibri" w:eastAsiaTheme="minorEastAsia" w:hAnsi="Calibri" w:cs="Calibri"/>
          <w:lang w:eastAsia="zh-CN"/>
        </w:rPr>
        <w:t>Also</w:t>
      </w:r>
      <w:proofErr w:type="gramEnd"/>
      <w:r w:rsidR="00AC7938">
        <w:rPr>
          <w:rFonts w:ascii="Calibri" w:eastAsiaTheme="minorEastAsia" w:hAnsi="Calibri" w:cs="Calibri"/>
          <w:lang w:eastAsia="zh-CN"/>
        </w:rPr>
        <w:t xml:space="preserve"> whether an indication is needed </w:t>
      </w:r>
      <w:r w:rsidR="009112D7">
        <w:rPr>
          <w:rFonts w:ascii="Calibri" w:eastAsiaTheme="minorEastAsia" w:hAnsi="Calibri" w:cs="Calibri"/>
          <w:lang w:eastAsia="zh-CN"/>
        </w:rPr>
        <w:t xml:space="preserve">to associating two destination IDs if the two destination ID option is applied. </w:t>
      </w:r>
      <w:r w:rsidR="00F3140C">
        <w:rPr>
          <w:rFonts w:ascii="Calibri" w:eastAsiaTheme="minorEastAsia" w:hAnsi="Calibri" w:cs="Calibri"/>
          <w:lang w:eastAsia="zh-CN"/>
        </w:rPr>
        <w:t xml:space="preserve">Correspondingly, the signalling design in RAN3 cannot be made yet. Therefore, it is proposed that either RAN3 wait for RAN2’s progress or RAN3 </w:t>
      </w:r>
      <w:r w:rsidR="00F135D8">
        <w:rPr>
          <w:rFonts w:ascii="Calibri" w:eastAsiaTheme="minorEastAsia" w:hAnsi="Calibri" w:cs="Calibri"/>
          <w:lang w:eastAsia="zh-CN"/>
        </w:rPr>
        <w:t>trigger the LS exchange to get the latest progress of RAN2 related to the U2U ID reporting mechanism.</w:t>
      </w:r>
    </w:p>
    <w:p w14:paraId="720A58D5" w14:textId="0A5A5A2D" w:rsidR="006F2467" w:rsidRDefault="00753FA6" w:rsidP="00753FA6">
      <w:pPr>
        <w:pStyle w:val="ProposalStyle"/>
      </w:pPr>
      <w:bookmarkStart w:id="31" w:name="_Toc158736949"/>
      <w:r>
        <w:rPr>
          <w:rFonts w:hint="eastAsia"/>
        </w:rPr>
        <w:t>R</w:t>
      </w:r>
      <w:r>
        <w:t>egarding to the detailed signalling design, RAN3 can down select from the following two alternatives:</w:t>
      </w:r>
      <w:bookmarkEnd w:id="31"/>
    </w:p>
    <w:p w14:paraId="4E9BF060" w14:textId="2CEAB2C1" w:rsidR="00753FA6" w:rsidRDefault="00753FA6" w:rsidP="00753FA6">
      <w:pPr>
        <w:pStyle w:val="ProposalStyle"/>
        <w:numPr>
          <w:ilvl w:val="0"/>
          <w:numId w:val="10"/>
        </w:numPr>
        <w:ind w:firstLineChars="0"/>
      </w:pPr>
      <w:bookmarkStart w:id="32" w:name="_Toc158736950"/>
      <w:r>
        <w:t>RAN3 wait for RAN2’s progress</w:t>
      </w:r>
      <w:bookmarkEnd w:id="32"/>
    </w:p>
    <w:p w14:paraId="32EFACB0" w14:textId="6606D9B9" w:rsidR="006F2467" w:rsidRPr="00D70905" w:rsidRDefault="00753FA6" w:rsidP="00D70905">
      <w:pPr>
        <w:pStyle w:val="ProposalStyle"/>
        <w:numPr>
          <w:ilvl w:val="0"/>
          <w:numId w:val="10"/>
        </w:numPr>
        <w:ind w:firstLineChars="0"/>
      </w:pPr>
      <w:bookmarkStart w:id="33" w:name="_Toc158736951"/>
      <w:r>
        <w:rPr>
          <w:rFonts w:hint="eastAsia"/>
        </w:rPr>
        <w:t>R</w:t>
      </w:r>
      <w:r>
        <w:t xml:space="preserve">AN3 </w:t>
      </w:r>
      <w:r w:rsidR="00D70905">
        <w:t>send the LS towards RAN2</w:t>
      </w:r>
      <w:bookmarkEnd w:id="33"/>
    </w:p>
    <w:p w14:paraId="5F8CC087" w14:textId="77777777" w:rsidR="00992C7F" w:rsidRPr="00A9259C" w:rsidRDefault="00113D83">
      <w:pPr>
        <w:pStyle w:val="1"/>
        <w:jc w:val="both"/>
        <w:rPr>
          <w:rFonts w:ascii="Calibri" w:hAnsi="Calibri" w:cs="Calibri"/>
        </w:rPr>
      </w:pPr>
      <w:r w:rsidRPr="00A9259C">
        <w:rPr>
          <w:rFonts w:ascii="Calibri" w:hAnsi="Calibri" w:cs="Calibri"/>
        </w:rPr>
        <w:t>3</w:t>
      </w:r>
      <w:r w:rsidRPr="00A9259C">
        <w:rPr>
          <w:rFonts w:ascii="Calibri" w:hAnsi="Calibri" w:cs="Calibri"/>
        </w:rPr>
        <w:tab/>
        <w:t>Conclusion and Proposals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DF18EA0" w14:textId="3B038C2E" w:rsidR="002D68EA" w:rsidRDefault="00113D83">
      <w:pPr>
        <w:pStyle w:val="Eyecatcher"/>
        <w:ind w:left="0" w:firstLine="0"/>
        <w:jc w:val="both"/>
        <w:rPr>
          <w:rFonts w:ascii="Calibri" w:eastAsiaTheme="minorEastAsia" w:hAnsi="Calibri" w:cs="Calibri"/>
          <w:b w:val="0"/>
          <w:kern w:val="2"/>
          <w:sz w:val="21"/>
          <w:lang w:eastAsia="zh-CN"/>
        </w:rPr>
      </w:pPr>
      <w:r w:rsidRPr="00A9259C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In this contribution, we have </w:t>
      </w:r>
      <w:r w:rsidR="007C1904" w:rsidRPr="00A9259C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discussed the </w:t>
      </w:r>
      <w:r w:rsidR="00462650">
        <w:rPr>
          <w:rFonts w:ascii="Calibri" w:eastAsiaTheme="minorEastAsia" w:hAnsi="Calibri" w:cs="Calibri"/>
          <w:b w:val="0"/>
          <w:kern w:val="2"/>
          <w:sz w:val="21"/>
          <w:lang w:eastAsia="zh-CN"/>
        </w:rPr>
        <w:t>issue of NR V2X and SL relay under CU-DU split architecture</w:t>
      </w:r>
      <w:r w:rsidRPr="00A9259C">
        <w:rPr>
          <w:rFonts w:ascii="Calibri" w:eastAsiaTheme="minorEastAsia" w:hAnsi="Calibri" w:cs="Calibri"/>
          <w:b w:val="0"/>
          <w:kern w:val="2"/>
          <w:sz w:val="21"/>
          <w:lang w:eastAsia="zh-CN"/>
        </w:rPr>
        <w:t>, and the following observations and proposals are given</w:t>
      </w:r>
      <w:r w:rsidR="002D68EA" w:rsidRPr="00A9259C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 out:</w:t>
      </w:r>
    </w:p>
    <w:p w14:paraId="5ED2A88B" w14:textId="77777777" w:rsidR="00AC7938" w:rsidRPr="00AC7938" w:rsidRDefault="00AC7938">
      <w:pPr>
        <w:pStyle w:val="10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noProof/>
          <w:kern w:val="2"/>
          <w:sz w:val="21"/>
        </w:rPr>
      </w:pPr>
      <w:r>
        <w:rPr>
          <w:rFonts w:ascii="Calibri" w:eastAsiaTheme="minorEastAsia" w:hAnsi="Calibri" w:cs="Calibri"/>
          <w:b/>
          <w:kern w:val="2"/>
          <w:sz w:val="21"/>
        </w:rPr>
        <w:lastRenderedPageBreak/>
        <w:fldChar w:fldCharType="begin"/>
      </w:r>
      <w:r>
        <w:rPr>
          <w:rFonts w:ascii="Calibri" w:eastAsiaTheme="minorEastAsia" w:hAnsi="Calibri" w:cs="Calibri"/>
          <w:b/>
          <w:kern w:val="2"/>
          <w:sz w:val="21"/>
        </w:rPr>
        <w:instrText xml:space="preserve"> TOC \n \p " " \t "ProposalStyle;1" </w:instrText>
      </w:r>
      <w:r>
        <w:rPr>
          <w:rFonts w:ascii="Calibri" w:eastAsiaTheme="minorEastAsia" w:hAnsi="Calibri" w:cs="Calibri"/>
          <w:b/>
          <w:kern w:val="2"/>
          <w:sz w:val="21"/>
        </w:rPr>
        <w:fldChar w:fldCharType="separate"/>
      </w:r>
      <w:r w:rsidRPr="007215BF">
        <w:rPr>
          <w:rFonts w:ascii="Calibri" w:hAnsi="Calibri"/>
          <w:noProof/>
        </w:rPr>
        <w:t>Proposal1.</w:t>
      </w:r>
      <w:r>
        <w:rPr>
          <w:rFonts w:asciiTheme="minorHAnsi" w:eastAsiaTheme="minorEastAsia" w:hAnsiTheme="minorHAnsi" w:cstheme="minorBidi"/>
          <w:bCs w:val="0"/>
          <w:noProof/>
          <w:kern w:val="2"/>
          <w:sz w:val="21"/>
        </w:rPr>
        <w:tab/>
      </w:r>
      <w:r>
        <w:rPr>
          <w:noProof/>
        </w:rPr>
        <w:t xml:space="preserve">It is proposed for NR SL U2U relay service, under CU-DU split architecture, CU needs to forward </w:t>
      </w:r>
      <w:r w:rsidRPr="00AC7938">
        <w:rPr>
          <w:rFonts w:ascii="Calibri" w:hAnsi="Calibri" w:cs="Calibri"/>
          <w:noProof/>
        </w:rPr>
        <w:t>the destination ID reporting related information within SUI message of both U2U remote UE and U2U relay UE towards DU.</w:t>
      </w:r>
    </w:p>
    <w:p w14:paraId="5298C971" w14:textId="77777777" w:rsidR="00AC7938" w:rsidRPr="00AC7938" w:rsidRDefault="00AC7938">
      <w:pPr>
        <w:pStyle w:val="10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noProof/>
          <w:kern w:val="2"/>
          <w:sz w:val="21"/>
        </w:rPr>
      </w:pPr>
      <w:r w:rsidRPr="00AC7938">
        <w:rPr>
          <w:rFonts w:ascii="Calibri" w:hAnsi="Calibri" w:cs="Calibri"/>
          <w:noProof/>
        </w:rPr>
        <w:t>Proposal2.</w:t>
      </w:r>
      <w:r w:rsidRPr="00AC7938">
        <w:rPr>
          <w:rFonts w:ascii="Calibri" w:eastAsiaTheme="minorEastAsia" w:hAnsi="Calibri" w:cs="Calibri"/>
          <w:bCs w:val="0"/>
          <w:noProof/>
          <w:kern w:val="2"/>
          <w:sz w:val="21"/>
        </w:rPr>
        <w:tab/>
      </w:r>
      <w:r w:rsidRPr="00AC7938">
        <w:rPr>
          <w:rFonts w:ascii="Calibri" w:hAnsi="Calibri" w:cs="Calibri"/>
          <w:noProof/>
        </w:rPr>
        <w:t>Regarding to the detailed signalling design, RAN3 can down select from the following two alternatives:</w:t>
      </w:r>
    </w:p>
    <w:p w14:paraId="4A74D1F0" w14:textId="77777777" w:rsidR="00AC7938" w:rsidRPr="00AC7938" w:rsidRDefault="00AC7938">
      <w:pPr>
        <w:pStyle w:val="10"/>
        <w:tabs>
          <w:tab w:val="left" w:pos="440"/>
          <w:tab w:val="right" w:leader="dot" w:pos="9962"/>
        </w:tabs>
        <w:rPr>
          <w:rFonts w:ascii="Calibri" w:eastAsiaTheme="minorEastAsia" w:hAnsi="Calibri" w:cs="Calibri"/>
          <w:bCs w:val="0"/>
          <w:noProof/>
          <w:kern w:val="2"/>
          <w:sz w:val="21"/>
        </w:rPr>
      </w:pPr>
      <w:r w:rsidRPr="00AC7938">
        <w:rPr>
          <w:rFonts w:ascii="Calibri" w:hAnsi="Calibri" w:cs="Calibri"/>
          <w:noProof/>
        </w:rPr>
        <w:t>-</w:t>
      </w:r>
      <w:r w:rsidRPr="00AC7938">
        <w:rPr>
          <w:rFonts w:ascii="Calibri" w:eastAsiaTheme="minorEastAsia" w:hAnsi="Calibri" w:cs="Calibri"/>
          <w:bCs w:val="0"/>
          <w:noProof/>
          <w:kern w:val="2"/>
          <w:sz w:val="21"/>
        </w:rPr>
        <w:tab/>
      </w:r>
      <w:r w:rsidRPr="00AC7938">
        <w:rPr>
          <w:rFonts w:ascii="Calibri" w:hAnsi="Calibri" w:cs="Calibri"/>
          <w:noProof/>
        </w:rPr>
        <w:t>RAN3 wait for RAN2’s progress</w:t>
      </w:r>
    </w:p>
    <w:p w14:paraId="7EA6AE83" w14:textId="77777777" w:rsidR="00AC7938" w:rsidRPr="00AC7938" w:rsidRDefault="00AC7938">
      <w:pPr>
        <w:pStyle w:val="10"/>
        <w:tabs>
          <w:tab w:val="left" w:pos="440"/>
          <w:tab w:val="right" w:leader="dot" w:pos="9962"/>
        </w:tabs>
        <w:rPr>
          <w:rFonts w:ascii="Calibri" w:eastAsiaTheme="minorEastAsia" w:hAnsi="Calibri" w:cs="Calibri"/>
          <w:bCs w:val="0"/>
          <w:noProof/>
          <w:kern w:val="2"/>
          <w:sz w:val="21"/>
        </w:rPr>
      </w:pPr>
      <w:r w:rsidRPr="00AC7938">
        <w:rPr>
          <w:rFonts w:ascii="Calibri" w:hAnsi="Calibri" w:cs="Calibri"/>
          <w:noProof/>
        </w:rPr>
        <w:t>-</w:t>
      </w:r>
      <w:r w:rsidRPr="00AC7938">
        <w:rPr>
          <w:rFonts w:ascii="Calibri" w:eastAsiaTheme="minorEastAsia" w:hAnsi="Calibri" w:cs="Calibri"/>
          <w:bCs w:val="0"/>
          <w:noProof/>
          <w:kern w:val="2"/>
          <w:sz w:val="21"/>
        </w:rPr>
        <w:tab/>
      </w:r>
      <w:r w:rsidRPr="00AC7938">
        <w:rPr>
          <w:rFonts w:ascii="Calibri" w:hAnsi="Calibri" w:cs="Calibri"/>
          <w:noProof/>
        </w:rPr>
        <w:t>RAN3 send the LS towards RAN2</w:t>
      </w:r>
    </w:p>
    <w:p w14:paraId="1E0E7988" w14:textId="5B81DEFC" w:rsidR="00462650" w:rsidRPr="00A9259C" w:rsidRDefault="00AC7938">
      <w:pPr>
        <w:pStyle w:val="Eyecatcher"/>
        <w:ind w:left="0" w:firstLine="0"/>
        <w:jc w:val="both"/>
        <w:rPr>
          <w:rFonts w:ascii="Calibri" w:eastAsiaTheme="minorEastAsia" w:hAnsi="Calibri" w:cs="Calibri"/>
          <w:b w:val="0"/>
          <w:kern w:val="2"/>
          <w:sz w:val="21"/>
          <w:lang w:eastAsia="zh-CN"/>
        </w:rPr>
      </w:pPr>
      <w:r>
        <w:rPr>
          <w:rFonts w:ascii="Calibri" w:eastAsiaTheme="minorEastAsia" w:hAnsi="Calibri" w:cs="Calibri"/>
          <w:b w:val="0"/>
          <w:kern w:val="2"/>
          <w:sz w:val="21"/>
          <w:lang w:eastAsia="zh-CN"/>
        </w:rPr>
        <w:fldChar w:fldCharType="end"/>
      </w:r>
    </w:p>
    <w:p w14:paraId="0C6D5832" w14:textId="77777777" w:rsidR="00992C7F" w:rsidRPr="00A9259C" w:rsidRDefault="00113D83">
      <w:pPr>
        <w:pStyle w:val="1"/>
        <w:jc w:val="both"/>
        <w:rPr>
          <w:rFonts w:ascii="Calibri" w:hAnsi="Calibri" w:cs="Calibri"/>
          <w:lang w:eastAsia="ja-JP"/>
        </w:rPr>
      </w:pPr>
      <w:bookmarkStart w:id="34" w:name="_Toc527283433"/>
      <w:bookmarkStart w:id="35" w:name="_Toc527283650"/>
      <w:bookmarkStart w:id="36" w:name="_Toc527283679"/>
      <w:bookmarkStart w:id="37" w:name="_Toc527283926"/>
      <w:bookmarkStart w:id="38" w:name="_Toc126137561"/>
      <w:bookmarkStart w:id="39" w:name="_Toc527283743"/>
      <w:bookmarkStart w:id="40" w:name="_Toc527283909"/>
      <w:bookmarkStart w:id="41" w:name="_Toc126137456"/>
      <w:bookmarkStart w:id="42" w:name="_Toc527283747"/>
      <w:r w:rsidRPr="00A9259C">
        <w:rPr>
          <w:rFonts w:ascii="Calibri" w:hAnsi="Calibri" w:cs="Calibri"/>
        </w:rPr>
        <w:t>4</w:t>
      </w:r>
      <w:r w:rsidRPr="00A9259C">
        <w:rPr>
          <w:rFonts w:ascii="Calibri" w:hAnsi="Calibri" w:cs="Calibri"/>
        </w:rPr>
        <w:tab/>
        <w:t>References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End w:id="29"/>
    <w:p w14:paraId="53C82D26" w14:textId="494B2D44" w:rsidR="003A6DED" w:rsidRPr="00A9259C" w:rsidRDefault="003A6DED">
      <w:pPr>
        <w:pStyle w:val="Reference"/>
        <w:jc w:val="both"/>
        <w:rPr>
          <w:rFonts w:ascii="Calibri" w:eastAsia="SimSun" w:hAnsi="Calibri" w:cs="Calibri"/>
          <w:lang w:eastAsia="zh-CN"/>
        </w:rPr>
      </w:pPr>
    </w:p>
    <w:p w14:paraId="44F5227D" w14:textId="77777777" w:rsidR="003A6DED" w:rsidRPr="00561A53" w:rsidRDefault="003A6DED" w:rsidP="003562F8">
      <w:pPr>
        <w:rPr>
          <w:rFonts w:eastAsiaTheme="minorEastAsia"/>
          <w:lang w:eastAsia="zh-CN"/>
        </w:rPr>
      </w:pPr>
    </w:p>
    <w:sectPr w:rsidR="003A6DED" w:rsidRPr="00561A5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020C1" w14:textId="77777777" w:rsidR="00FF0394" w:rsidRDefault="00FF0394">
      <w:pPr>
        <w:spacing w:after="0"/>
      </w:pPr>
      <w:r>
        <w:separator/>
      </w:r>
    </w:p>
  </w:endnote>
  <w:endnote w:type="continuationSeparator" w:id="0">
    <w:p w14:paraId="2B83113F" w14:textId="77777777" w:rsidR="00FF0394" w:rsidRDefault="00FF03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293BC" w14:textId="77777777" w:rsidR="00992C7F" w:rsidRDefault="00113D83">
    <w:pPr>
      <w:pStyle w:val="a7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58A9560" w14:textId="77777777" w:rsidR="00992C7F" w:rsidRDefault="00992C7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2EF1" w14:textId="77777777" w:rsidR="00992C7F" w:rsidRDefault="00113D83">
    <w:pPr>
      <w:pStyle w:val="a7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</w:rPr>
      <w:t>3</w:t>
    </w:r>
    <w:r>
      <w:rPr>
        <w:rStyle w:val="ae"/>
      </w:rPr>
      <w:fldChar w:fldCharType="end"/>
    </w:r>
  </w:p>
  <w:p w14:paraId="797C80A8" w14:textId="77777777" w:rsidR="00992C7F" w:rsidRDefault="00992C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EFD75" w14:textId="77777777" w:rsidR="00FF0394" w:rsidRDefault="00FF0394">
      <w:pPr>
        <w:spacing w:after="0"/>
      </w:pPr>
      <w:r>
        <w:separator/>
      </w:r>
    </w:p>
  </w:footnote>
  <w:footnote w:type="continuationSeparator" w:id="0">
    <w:p w14:paraId="0FE241DE" w14:textId="77777777" w:rsidR="00FF0394" w:rsidRDefault="00FF03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F0666"/>
    <w:multiLevelType w:val="hybridMultilevel"/>
    <w:tmpl w:val="4078A324"/>
    <w:lvl w:ilvl="0" w:tplc="9A124F9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8597755"/>
    <w:multiLevelType w:val="hybridMultilevel"/>
    <w:tmpl w:val="5E5A41B4"/>
    <w:lvl w:ilvl="0" w:tplc="A7D63B1E">
      <w:start w:val="2"/>
      <w:numFmt w:val="bullet"/>
      <w:lvlText w:val="-"/>
      <w:lvlJc w:val="left"/>
      <w:pPr>
        <w:ind w:left="1352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2" w15:restartNumberingAfterBreak="0">
    <w:nsid w:val="108F6435"/>
    <w:multiLevelType w:val="multilevel"/>
    <w:tmpl w:val="1882901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1200" w:hanging="400"/>
      </w:pPr>
      <w:rPr>
        <w:rFonts w:ascii="SimSun" w:eastAsia="SimSun" w:hAnsi="SimSun" w:hint="eastAsia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24BC6"/>
    <w:multiLevelType w:val="multilevel"/>
    <w:tmpl w:val="84505D2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E36AD"/>
    <w:multiLevelType w:val="hybridMultilevel"/>
    <w:tmpl w:val="A5647556"/>
    <w:lvl w:ilvl="0" w:tplc="60D8DCC8">
      <w:start w:val="2"/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9" w15:restartNumberingAfterBreak="0">
    <w:nsid w:val="7A851C28"/>
    <w:multiLevelType w:val="multilevel"/>
    <w:tmpl w:val="7A851C28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14219767">
    <w:abstractNumId w:val="6"/>
  </w:num>
  <w:num w:numId="2" w16cid:durableId="403601565">
    <w:abstractNumId w:val="7"/>
  </w:num>
  <w:num w:numId="3" w16cid:durableId="1486357648">
    <w:abstractNumId w:val="3"/>
  </w:num>
  <w:num w:numId="4" w16cid:durableId="832528045">
    <w:abstractNumId w:val="5"/>
  </w:num>
  <w:num w:numId="5" w16cid:durableId="208693657">
    <w:abstractNumId w:val="9"/>
  </w:num>
  <w:num w:numId="6" w16cid:durableId="1227837467">
    <w:abstractNumId w:val="8"/>
  </w:num>
  <w:num w:numId="7" w16cid:durableId="200437358">
    <w:abstractNumId w:val="0"/>
  </w:num>
  <w:num w:numId="8" w16cid:durableId="841048040">
    <w:abstractNumId w:val="2"/>
  </w:num>
  <w:num w:numId="9" w16cid:durableId="565335994">
    <w:abstractNumId w:val="4"/>
  </w:num>
  <w:num w:numId="10" w16cid:durableId="1133061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G2NLKwNDIwMLAwMTBU0lEKTi0uzszPAykwrAUAhTO/WiwAAAA="/>
  </w:docVars>
  <w:rsids>
    <w:rsidRoot w:val="00C778A5"/>
    <w:rsid w:val="00001906"/>
    <w:rsid w:val="000022ED"/>
    <w:rsid w:val="00003162"/>
    <w:rsid w:val="00004A98"/>
    <w:rsid w:val="00005AAB"/>
    <w:rsid w:val="0001024C"/>
    <w:rsid w:val="00010D88"/>
    <w:rsid w:val="000126D5"/>
    <w:rsid w:val="000132BE"/>
    <w:rsid w:val="00014B30"/>
    <w:rsid w:val="00023F53"/>
    <w:rsid w:val="00026DC1"/>
    <w:rsid w:val="00032EAB"/>
    <w:rsid w:val="00034065"/>
    <w:rsid w:val="000401B6"/>
    <w:rsid w:val="00046072"/>
    <w:rsid w:val="000474D0"/>
    <w:rsid w:val="00051226"/>
    <w:rsid w:val="00051682"/>
    <w:rsid w:val="000543A6"/>
    <w:rsid w:val="00054872"/>
    <w:rsid w:val="00063ED8"/>
    <w:rsid w:val="000640DF"/>
    <w:rsid w:val="00064186"/>
    <w:rsid w:val="000669A2"/>
    <w:rsid w:val="00066BFA"/>
    <w:rsid w:val="0007159B"/>
    <w:rsid w:val="000719E7"/>
    <w:rsid w:val="00072310"/>
    <w:rsid w:val="0008011B"/>
    <w:rsid w:val="000849F6"/>
    <w:rsid w:val="00097C8A"/>
    <w:rsid w:val="000A05B2"/>
    <w:rsid w:val="000A0A38"/>
    <w:rsid w:val="000A45DD"/>
    <w:rsid w:val="000B2D9A"/>
    <w:rsid w:val="000B318F"/>
    <w:rsid w:val="000B427F"/>
    <w:rsid w:val="000B7DAE"/>
    <w:rsid w:val="000B7EE5"/>
    <w:rsid w:val="000C01DE"/>
    <w:rsid w:val="000C2604"/>
    <w:rsid w:val="000C2BFF"/>
    <w:rsid w:val="000C4AFD"/>
    <w:rsid w:val="000E233B"/>
    <w:rsid w:val="000E4169"/>
    <w:rsid w:val="000E665B"/>
    <w:rsid w:val="000F02C3"/>
    <w:rsid w:val="0010265B"/>
    <w:rsid w:val="00104871"/>
    <w:rsid w:val="00112493"/>
    <w:rsid w:val="00113D83"/>
    <w:rsid w:val="00117327"/>
    <w:rsid w:val="00117387"/>
    <w:rsid w:val="00122EA7"/>
    <w:rsid w:val="00124B89"/>
    <w:rsid w:val="00126984"/>
    <w:rsid w:val="0014050A"/>
    <w:rsid w:val="0015126D"/>
    <w:rsid w:val="001601A9"/>
    <w:rsid w:val="00162A98"/>
    <w:rsid w:val="0019090A"/>
    <w:rsid w:val="0019208B"/>
    <w:rsid w:val="00192874"/>
    <w:rsid w:val="00195C35"/>
    <w:rsid w:val="001A1B48"/>
    <w:rsid w:val="001B1C2A"/>
    <w:rsid w:val="001B5B9C"/>
    <w:rsid w:val="001C1F0C"/>
    <w:rsid w:val="001C4B47"/>
    <w:rsid w:val="001D1142"/>
    <w:rsid w:val="001D1214"/>
    <w:rsid w:val="001D3360"/>
    <w:rsid w:val="001D363E"/>
    <w:rsid w:val="001E5378"/>
    <w:rsid w:val="001F444E"/>
    <w:rsid w:val="001F7719"/>
    <w:rsid w:val="00202F8D"/>
    <w:rsid w:val="00203C57"/>
    <w:rsid w:val="00203F86"/>
    <w:rsid w:val="002120CC"/>
    <w:rsid w:val="002174CA"/>
    <w:rsid w:val="002177A7"/>
    <w:rsid w:val="002300C6"/>
    <w:rsid w:val="00230764"/>
    <w:rsid w:val="002312EC"/>
    <w:rsid w:val="002336F5"/>
    <w:rsid w:val="00233899"/>
    <w:rsid w:val="00234B2E"/>
    <w:rsid w:val="002369F4"/>
    <w:rsid w:val="00237F7C"/>
    <w:rsid w:val="00242FB7"/>
    <w:rsid w:val="00243992"/>
    <w:rsid w:val="00244DAF"/>
    <w:rsid w:val="0024745D"/>
    <w:rsid w:val="00247F22"/>
    <w:rsid w:val="00253233"/>
    <w:rsid w:val="00267F55"/>
    <w:rsid w:val="0027123D"/>
    <w:rsid w:val="00273FAA"/>
    <w:rsid w:val="00284A5E"/>
    <w:rsid w:val="00286867"/>
    <w:rsid w:val="00294C24"/>
    <w:rsid w:val="002A1CBF"/>
    <w:rsid w:val="002A6034"/>
    <w:rsid w:val="002A739F"/>
    <w:rsid w:val="002B043B"/>
    <w:rsid w:val="002B0CFE"/>
    <w:rsid w:val="002B2B10"/>
    <w:rsid w:val="002B2B48"/>
    <w:rsid w:val="002C0E13"/>
    <w:rsid w:val="002C6A9C"/>
    <w:rsid w:val="002D68EA"/>
    <w:rsid w:val="002E482B"/>
    <w:rsid w:val="002F0B69"/>
    <w:rsid w:val="002F1801"/>
    <w:rsid w:val="00302143"/>
    <w:rsid w:val="0030568B"/>
    <w:rsid w:val="00305FE0"/>
    <w:rsid w:val="003111BA"/>
    <w:rsid w:val="0031255C"/>
    <w:rsid w:val="00312F43"/>
    <w:rsid w:val="00315E88"/>
    <w:rsid w:val="00321FA6"/>
    <w:rsid w:val="003229C8"/>
    <w:rsid w:val="0032308F"/>
    <w:rsid w:val="00326145"/>
    <w:rsid w:val="003326B9"/>
    <w:rsid w:val="00334856"/>
    <w:rsid w:val="003514CE"/>
    <w:rsid w:val="003562F8"/>
    <w:rsid w:val="00360F2F"/>
    <w:rsid w:val="00361F3C"/>
    <w:rsid w:val="00362FD6"/>
    <w:rsid w:val="00363DCE"/>
    <w:rsid w:val="003658DB"/>
    <w:rsid w:val="00365D6D"/>
    <w:rsid w:val="00366A11"/>
    <w:rsid w:val="0037027A"/>
    <w:rsid w:val="003707E8"/>
    <w:rsid w:val="00377081"/>
    <w:rsid w:val="00382602"/>
    <w:rsid w:val="00383916"/>
    <w:rsid w:val="00383BAF"/>
    <w:rsid w:val="00384ABD"/>
    <w:rsid w:val="003901E6"/>
    <w:rsid w:val="003925AA"/>
    <w:rsid w:val="003933BF"/>
    <w:rsid w:val="00394232"/>
    <w:rsid w:val="003978BB"/>
    <w:rsid w:val="003A0811"/>
    <w:rsid w:val="003A6DED"/>
    <w:rsid w:val="003A72C5"/>
    <w:rsid w:val="003A7669"/>
    <w:rsid w:val="003B1332"/>
    <w:rsid w:val="003B602E"/>
    <w:rsid w:val="003C21E5"/>
    <w:rsid w:val="003D108B"/>
    <w:rsid w:val="003D15C1"/>
    <w:rsid w:val="003D338B"/>
    <w:rsid w:val="003D603D"/>
    <w:rsid w:val="003E2C8C"/>
    <w:rsid w:val="003E5ED6"/>
    <w:rsid w:val="003F04CA"/>
    <w:rsid w:val="003F3CB0"/>
    <w:rsid w:val="003F438B"/>
    <w:rsid w:val="003F49ED"/>
    <w:rsid w:val="00412C70"/>
    <w:rsid w:val="00425E0B"/>
    <w:rsid w:val="004262D6"/>
    <w:rsid w:val="00431125"/>
    <w:rsid w:val="00431174"/>
    <w:rsid w:val="0043235F"/>
    <w:rsid w:val="00434400"/>
    <w:rsid w:val="00436463"/>
    <w:rsid w:val="00440215"/>
    <w:rsid w:val="00440EB3"/>
    <w:rsid w:val="00452C1C"/>
    <w:rsid w:val="00456756"/>
    <w:rsid w:val="00456836"/>
    <w:rsid w:val="00462650"/>
    <w:rsid w:val="00463A76"/>
    <w:rsid w:val="00464F3D"/>
    <w:rsid w:val="00466803"/>
    <w:rsid w:val="00471924"/>
    <w:rsid w:val="00474F20"/>
    <w:rsid w:val="00475E6D"/>
    <w:rsid w:val="00485079"/>
    <w:rsid w:val="00485677"/>
    <w:rsid w:val="00492282"/>
    <w:rsid w:val="0049743E"/>
    <w:rsid w:val="004A605A"/>
    <w:rsid w:val="004B1E9F"/>
    <w:rsid w:val="004B5A65"/>
    <w:rsid w:val="004C20EC"/>
    <w:rsid w:val="004C26DC"/>
    <w:rsid w:val="004D7E09"/>
    <w:rsid w:val="004E16B7"/>
    <w:rsid w:val="004E3A07"/>
    <w:rsid w:val="004E3AF3"/>
    <w:rsid w:val="004E5642"/>
    <w:rsid w:val="004E6335"/>
    <w:rsid w:val="004F4425"/>
    <w:rsid w:val="004F51A9"/>
    <w:rsid w:val="00500173"/>
    <w:rsid w:val="00501135"/>
    <w:rsid w:val="00506D99"/>
    <w:rsid w:val="00506F52"/>
    <w:rsid w:val="00507D9D"/>
    <w:rsid w:val="00511F82"/>
    <w:rsid w:val="00513FE2"/>
    <w:rsid w:val="00515B8C"/>
    <w:rsid w:val="00517DE6"/>
    <w:rsid w:val="00520697"/>
    <w:rsid w:val="00523AA3"/>
    <w:rsid w:val="00533A5B"/>
    <w:rsid w:val="00534C05"/>
    <w:rsid w:val="00542C01"/>
    <w:rsid w:val="00543DB8"/>
    <w:rsid w:val="00545E00"/>
    <w:rsid w:val="005475C5"/>
    <w:rsid w:val="0055377D"/>
    <w:rsid w:val="00561A53"/>
    <w:rsid w:val="005717D3"/>
    <w:rsid w:val="005718AB"/>
    <w:rsid w:val="00580121"/>
    <w:rsid w:val="00583D2B"/>
    <w:rsid w:val="005855D2"/>
    <w:rsid w:val="00590B21"/>
    <w:rsid w:val="00592D17"/>
    <w:rsid w:val="00595500"/>
    <w:rsid w:val="005974F9"/>
    <w:rsid w:val="005A1D2C"/>
    <w:rsid w:val="005A727D"/>
    <w:rsid w:val="005A76EC"/>
    <w:rsid w:val="005B14C0"/>
    <w:rsid w:val="005B7B43"/>
    <w:rsid w:val="005C1208"/>
    <w:rsid w:val="005C27CF"/>
    <w:rsid w:val="005C5893"/>
    <w:rsid w:val="005C6533"/>
    <w:rsid w:val="005D0A3D"/>
    <w:rsid w:val="005D0EC8"/>
    <w:rsid w:val="005D1618"/>
    <w:rsid w:val="005D1987"/>
    <w:rsid w:val="005D6C75"/>
    <w:rsid w:val="005E0661"/>
    <w:rsid w:val="005E193E"/>
    <w:rsid w:val="005E51D2"/>
    <w:rsid w:val="005E6635"/>
    <w:rsid w:val="005E68AB"/>
    <w:rsid w:val="005F16BD"/>
    <w:rsid w:val="005F4585"/>
    <w:rsid w:val="005F517F"/>
    <w:rsid w:val="00604237"/>
    <w:rsid w:val="0060423C"/>
    <w:rsid w:val="00605B37"/>
    <w:rsid w:val="006103E2"/>
    <w:rsid w:val="00610D45"/>
    <w:rsid w:val="0061121E"/>
    <w:rsid w:val="00612679"/>
    <w:rsid w:val="00617344"/>
    <w:rsid w:val="00620E77"/>
    <w:rsid w:val="00621D84"/>
    <w:rsid w:val="00626331"/>
    <w:rsid w:val="006264D8"/>
    <w:rsid w:val="00631729"/>
    <w:rsid w:val="00631954"/>
    <w:rsid w:val="00633B30"/>
    <w:rsid w:val="00636165"/>
    <w:rsid w:val="006367F1"/>
    <w:rsid w:val="006379AC"/>
    <w:rsid w:val="0064585D"/>
    <w:rsid w:val="006512A2"/>
    <w:rsid w:val="0065629B"/>
    <w:rsid w:val="00665891"/>
    <w:rsid w:val="006672CD"/>
    <w:rsid w:val="00667C61"/>
    <w:rsid w:val="00671A7F"/>
    <w:rsid w:val="00691FB7"/>
    <w:rsid w:val="00692186"/>
    <w:rsid w:val="00696952"/>
    <w:rsid w:val="00696BFA"/>
    <w:rsid w:val="00697DD0"/>
    <w:rsid w:val="006A4516"/>
    <w:rsid w:val="006A461D"/>
    <w:rsid w:val="006A4FF6"/>
    <w:rsid w:val="006A693D"/>
    <w:rsid w:val="006B073E"/>
    <w:rsid w:val="006B7898"/>
    <w:rsid w:val="006C0235"/>
    <w:rsid w:val="006C348C"/>
    <w:rsid w:val="006C70E8"/>
    <w:rsid w:val="006C71FA"/>
    <w:rsid w:val="006C7ADE"/>
    <w:rsid w:val="006D4BAA"/>
    <w:rsid w:val="006F2467"/>
    <w:rsid w:val="006F2C69"/>
    <w:rsid w:val="006F70BC"/>
    <w:rsid w:val="00706210"/>
    <w:rsid w:val="00711022"/>
    <w:rsid w:val="007159BF"/>
    <w:rsid w:val="007175D8"/>
    <w:rsid w:val="0072329C"/>
    <w:rsid w:val="0073451F"/>
    <w:rsid w:val="0073577B"/>
    <w:rsid w:val="007433DE"/>
    <w:rsid w:val="007466BD"/>
    <w:rsid w:val="0075273A"/>
    <w:rsid w:val="00753352"/>
    <w:rsid w:val="007536DD"/>
    <w:rsid w:val="00753FA6"/>
    <w:rsid w:val="00762EBB"/>
    <w:rsid w:val="0077331B"/>
    <w:rsid w:val="00774222"/>
    <w:rsid w:val="00780301"/>
    <w:rsid w:val="0078034B"/>
    <w:rsid w:val="007828DC"/>
    <w:rsid w:val="00783749"/>
    <w:rsid w:val="00786414"/>
    <w:rsid w:val="0079087F"/>
    <w:rsid w:val="00791307"/>
    <w:rsid w:val="0079764C"/>
    <w:rsid w:val="007A1EB3"/>
    <w:rsid w:val="007A32CA"/>
    <w:rsid w:val="007B42A3"/>
    <w:rsid w:val="007B4D15"/>
    <w:rsid w:val="007B7E24"/>
    <w:rsid w:val="007C1904"/>
    <w:rsid w:val="007C5F8D"/>
    <w:rsid w:val="007C6B7A"/>
    <w:rsid w:val="007D02E1"/>
    <w:rsid w:val="007D41E9"/>
    <w:rsid w:val="007D451C"/>
    <w:rsid w:val="007D7CA5"/>
    <w:rsid w:val="007D7FD9"/>
    <w:rsid w:val="007E2871"/>
    <w:rsid w:val="007E2992"/>
    <w:rsid w:val="007F0360"/>
    <w:rsid w:val="007F1785"/>
    <w:rsid w:val="007F17E7"/>
    <w:rsid w:val="007F3E85"/>
    <w:rsid w:val="007F669C"/>
    <w:rsid w:val="00805AD4"/>
    <w:rsid w:val="008120E0"/>
    <w:rsid w:val="008209A7"/>
    <w:rsid w:val="00820F1E"/>
    <w:rsid w:val="00824852"/>
    <w:rsid w:val="008258D1"/>
    <w:rsid w:val="00842CD4"/>
    <w:rsid w:val="00843AF7"/>
    <w:rsid w:val="0084568E"/>
    <w:rsid w:val="00853BBD"/>
    <w:rsid w:val="008609AD"/>
    <w:rsid w:val="0086363C"/>
    <w:rsid w:val="00866585"/>
    <w:rsid w:val="0086759F"/>
    <w:rsid w:val="008700A3"/>
    <w:rsid w:val="008708A9"/>
    <w:rsid w:val="00871B68"/>
    <w:rsid w:val="00873094"/>
    <w:rsid w:val="0087565C"/>
    <w:rsid w:val="008775B7"/>
    <w:rsid w:val="00891DC2"/>
    <w:rsid w:val="008925B8"/>
    <w:rsid w:val="008953C3"/>
    <w:rsid w:val="008A4C1D"/>
    <w:rsid w:val="008A511A"/>
    <w:rsid w:val="008A5FB2"/>
    <w:rsid w:val="008A647F"/>
    <w:rsid w:val="008B0AF2"/>
    <w:rsid w:val="008B0C05"/>
    <w:rsid w:val="008B4F57"/>
    <w:rsid w:val="008C2F4B"/>
    <w:rsid w:val="008C368C"/>
    <w:rsid w:val="008C7A1B"/>
    <w:rsid w:val="008D3CBA"/>
    <w:rsid w:val="008D4EE0"/>
    <w:rsid w:val="008E19D0"/>
    <w:rsid w:val="008E36E7"/>
    <w:rsid w:val="008E48CD"/>
    <w:rsid w:val="008F1B11"/>
    <w:rsid w:val="00906401"/>
    <w:rsid w:val="00907CF1"/>
    <w:rsid w:val="009112D7"/>
    <w:rsid w:val="00911C19"/>
    <w:rsid w:val="00915827"/>
    <w:rsid w:val="00937DD6"/>
    <w:rsid w:val="00944F02"/>
    <w:rsid w:val="00951A99"/>
    <w:rsid w:val="00953877"/>
    <w:rsid w:val="00953DB2"/>
    <w:rsid w:val="00954330"/>
    <w:rsid w:val="0095436A"/>
    <w:rsid w:val="00954423"/>
    <w:rsid w:val="00954912"/>
    <w:rsid w:val="00962A49"/>
    <w:rsid w:val="00964DB6"/>
    <w:rsid w:val="00965584"/>
    <w:rsid w:val="00967136"/>
    <w:rsid w:val="00980259"/>
    <w:rsid w:val="009813D8"/>
    <w:rsid w:val="00981F32"/>
    <w:rsid w:val="00982BC4"/>
    <w:rsid w:val="009872F4"/>
    <w:rsid w:val="009928CD"/>
    <w:rsid w:val="00992C7F"/>
    <w:rsid w:val="00994162"/>
    <w:rsid w:val="009A6292"/>
    <w:rsid w:val="009B012E"/>
    <w:rsid w:val="009B0627"/>
    <w:rsid w:val="009B0AF3"/>
    <w:rsid w:val="009B0B0E"/>
    <w:rsid w:val="009B1E77"/>
    <w:rsid w:val="009D2604"/>
    <w:rsid w:val="009E394B"/>
    <w:rsid w:val="009E7DFF"/>
    <w:rsid w:val="009F4C9A"/>
    <w:rsid w:val="009F59A2"/>
    <w:rsid w:val="009F6EC1"/>
    <w:rsid w:val="00A009DA"/>
    <w:rsid w:val="00A0221F"/>
    <w:rsid w:val="00A05E48"/>
    <w:rsid w:val="00A1281F"/>
    <w:rsid w:val="00A129B6"/>
    <w:rsid w:val="00A13993"/>
    <w:rsid w:val="00A16707"/>
    <w:rsid w:val="00A17E34"/>
    <w:rsid w:val="00A21BF1"/>
    <w:rsid w:val="00A25B6C"/>
    <w:rsid w:val="00A336B8"/>
    <w:rsid w:val="00A43159"/>
    <w:rsid w:val="00A44420"/>
    <w:rsid w:val="00A45B82"/>
    <w:rsid w:val="00A54A9E"/>
    <w:rsid w:val="00A564F4"/>
    <w:rsid w:val="00A57EE3"/>
    <w:rsid w:val="00A57FBC"/>
    <w:rsid w:val="00A61C80"/>
    <w:rsid w:val="00A71A00"/>
    <w:rsid w:val="00A72A5B"/>
    <w:rsid w:val="00A731DC"/>
    <w:rsid w:val="00A8073C"/>
    <w:rsid w:val="00A80E86"/>
    <w:rsid w:val="00A86FBA"/>
    <w:rsid w:val="00A91BD8"/>
    <w:rsid w:val="00A9259C"/>
    <w:rsid w:val="00A97481"/>
    <w:rsid w:val="00AA0ED3"/>
    <w:rsid w:val="00AA22F9"/>
    <w:rsid w:val="00AA32D0"/>
    <w:rsid w:val="00AA3AC6"/>
    <w:rsid w:val="00AA6C9A"/>
    <w:rsid w:val="00AB4E41"/>
    <w:rsid w:val="00AB51EF"/>
    <w:rsid w:val="00AC06CA"/>
    <w:rsid w:val="00AC4ECF"/>
    <w:rsid w:val="00AC7938"/>
    <w:rsid w:val="00AD35AD"/>
    <w:rsid w:val="00AD6D2B"/>
    <w:rsid w:val="00AE11C1"/>
    <w:rsid w:val="00AE2347"/>
    <w:rsid w:val="00AE45A9"/>
    <w:rsid w:val="00AE77DE"/>
    <w:rsid w:val="00AF1555"/>
    <w:rsid w:val="00AF1A71"/>
    <w:rsid w:val="00AF50D6"/>
    <w:rsid w:val="00AF56F2"/>
    <w:rsid w:val="00AF780A"/>
    <w:rsid w:val="00B06C16"/>
    <w:rsid w:val="00B102D8"/>
    <w:rsid w:val="00B117E3"/>
    <w:rsid w:val="00B13580"/>
    <w:rsid w:val="00B15DB4"/>
    <w:rsid w:val="00B231F4"/>
    <w:rsid w:val="00B329D3"/>
    <w:rsid w:val="00B42990"/>
    <w:rsid w:val="00B532EB"/>
    <w:rsid w:val="00B54A37"/>
    <w:rsid w:val="00B7329F"/>
    <w:rsid w:val="00B85C0E"/>
    <w:rsid w:val="00B868C5"/>
    <w:rsid w:val="00B90CE9"/>
    <w:rsid w:val="00B93206"/>
    <w:rsid w:val="00BA0129"/>
    <w:rsid w:val="00BA0C6E"/>
    <w:rsid w:val="00BA33CE"/>
    <w:rsid w:val="00BB0003"/>
    <w:rsid w:val="00BB35EA"/>
    <w:rsid w:val="00BB430F"/>
    <w:rsid w:val="00BB5F06"/>
    <w:rsid w:val="00BB7AD2"/>
    <w:rsid w:val="00BC0837"/>
    <w:rsid w:val="00BC0FF0"/>
    <w:rsid w:val="00BC31AF"/>
    <w:rsid w:val="00BD509A"/>
    <w:rsid w:val="00BD588D"/>
    <w:rsid w:val="00BE2078"/>
    <w:rsid w:val="00BE4262"/>
    <w:rsid w:val="00BF2E54"/>
    <w:rsid w:val="00BF4B9E"/>
    <w:rsid w:val="00BF626B"/>
    <w:rsid w:val="00C04A02"/>
    <w:rsid w:val="00C04DB5"/>
    <w:rsid w:val="00C06704"/>
    <w:rsid w:val="00C17C56"/>
    <w:rsid w:val="00C2066C"/>
    <w:rsid w:val="00C224F0"/>
    <w:rsid w:val="00C33DA7"/>
    <w:rsid w:val="00C50F6D"/>
    <w:rsid w:val="00C5112B"/>
    <w:rsid w:val="00C61AA7"/>
    <w:rsid w:val="00C6427D"/>
    <w:rsid w:val="00C70DF4"/>
    <w:rsid w:val="00C778A5"/>
    <w:rsid w:val="00C814C2"/>
    <w:rsid w:val="00C81CBF"/>
    <w:rsid w:val="00C86FFE"/>
    <w:rsid w:val="00CA0351"/>
    <w:rsid w:val="00CA311A"/>
    <w:rsid w:val="00CA475D"/>
    <w:rsid w:val="00CB31D2"/>
    <w:rsid w:val="00CB5951"/>
    <w:rsid w:val="00CC1636"/>
    <w:rsid w:val="00CC1F81"/>
    <w:rsid w:val="00CC2CAE"/>
    <w:rsid w:val="00CC4A38"/>
    <w:rsid w:val="00CC7DEE"/>
    <w:rsid w:val="00CD0FFD"/>
    <w:rsid w:val="00CD6923"/>
    <w:rsid w:val="00CD7395"/>
    <w:rsid w:val="00CE153C"/>
    <w:rsid w:val="00CE2AA0"/>
    <w:rsid w:val="00CE3F90"/>
    <w:rsid w:val="00CE3FEB"/>
    <w:rsid w:val="00CE4503"/>
    <w:rsid w:val="00CE6E79"/>
    <w:rsid w:val="00CF0789"/>
    <w:rsid w:val="00CF29C1"/>
    <w:rsid w:val="00CF321F"/>
    <w:rsid w:val="00D0317F"/>
    <w:rsid w:val="00D04E1C"/>
    <w:rsid w:val="00D111D8"/>
    <w:rsid w:val="00D113C9"/>
    <w:rsid w:val="00D115B3"/>
    <w:rsid w:val="00D11D2D"/>
    <w:rsid w:val="00D24C5B"/>
    <w:rsid w:val="00D25476"/>
    <w:rsid w:val="00D265F4"/>
    <w:rsid w:val="00D306E3"/>
    <w:rsid w:val="00D345C5"/>
    <w:rsid w:val="00D371F0"/>
    <w:rsid w:val="00D37FA6"/>
    <w:rsid w:val="00D40511"/>
    <w:rsid w:val="00D53C0D"/>
    <w:rsid w:val="00D57D7A"/>
    <w:rsid w:val="00D6753B"/>
    <w:rsid w:val="00D67DC3"/>
    <w:rsid w:val="00D70905"/>
    <w:rsid w:val="00D7206F"/>
    <w:rsid w:val="00D7590A"/>
    <w:rsid w:val="00D75F06"/>
    <w:rsid w:val="00D77B9D"/>
    <w:rsid w:val="00D80F19"/>
    <w:rsid w:val="00D8543C"/>
    <w:rsid w:val="00D87FDB"/>
    <w:rsid w:val="00D91A1D"/>
    <w:rsid w:val="00D92580"/>
    <w:rsid w:val="00D9600A"/>
    <w:rsid w:val="00D971BA"/>
    <w:rsid w:val="00D9799A"/>
    <w:rsid w:val="00DA191E"/>
    <w:rsid w:val="00DA3BE3"/>
    <w:rsid w:val="00DA48FD"/>
    <w:rsid w:val="00DB5364"/>
    <w:rsid w:val="00DB797B"/>
    <w:rsid w:val="00DC3BE7"/>
    <w:rsid w:val="00DC475E"/>
    <w:rsid w:val="00DC53D2"/>
    <w:rsid w:val="00DD35C8"/>
    <w:rsid w:val="00DF693F"/>
    <w:rsid w:val="00E042C0"/>
    <w:rsid w:val="00E04E05"/>
    <w:rsid w:val="00E109EB"/>
    <w:rsid w:val="00E11BAC"/>
    <w:rsid w:val="00E12723"/>
    <w:rsid w:val="00E26242"/>
    <w:rsid w:val="00E26F74"/>
    <w:rsid w:val="00E27896"/>
    <w:rsid w:val="00E329B4"/>
    <w:rsid w:val="00E37F82"/>
    <w:rsid w:val="00E40689"/>
    <w:rsid w:val="00E45177"/>
    <w:rsid w:val="00E5568E"/>
    <w:rsid w:val="00E712C8"/>
    <w:rsid w:val="00E71F43"/>
    <w:rsid w:val="00E7633F"/>
    <w:rsid w:val="00E774D6"/>
    <w:rsid w:val="00E774EB"/>
    <w:rsid w:val="00E8005C"/>
    <w:rsid w:val="00E82683"/>
    <w:rsid w:val="00E826A0"/>
    <w:rsid w:val="00E83E4B"/>
    <w:rsid w:val="00E908D6"/>
    <w:rsid w:val="00EA4D6D"/>
    <w:rsid w:val="00EA51AA"/>
    <w:rsid w:val="00EA5B0D"/>
    <w:rsid w:val="00EB2250"/>
    <w:rsid w:val="00EB30BC"/>
    <w:rsid w:val="00EB5A1F"/>
    <w:rsid w:val="00EB7A94"/>
    <w:rsid w:val="00EB7D73"/>
    <w:rsid w:val="00EC036D"/>
    <w:rsid w:val="00EC0D9B"/>
    <w:rsid w:val="00EC33F2"/>
    <w:rsid w:val="00EC5B39"/>
    <w:rsid w:val="00ED2E7D"/>
    <w:rsid w:val="00ED3F88"/>
    <w:rsid w:val="00ED65FE"/>
    <w:rsid w:val="00EE2847"/>
    <w:rsid w:val="00EE5227"/>
    <w:rsid w:val="00EF0D35"/>
    <w:rsid w:val="00EF1C71"/>
    <w:rsid w:val="00EF291A"/>
    <w:rsid w:val="00EF403A"/>
    <w:rsid w:val="00EF6E8E"/>
    <w:rsid w:val="00F0381C"/>
    <w:rsid w:val="00F04805"/>
    <w:rsid w:val="00F05363"/>
    <w:rsid w:val="00F07FCD"/>
    <w:rsid w:val="00F120DD"/>
    <w:rsid w:val="00F12B2A"/>
    <w:rsid w:val="00F135D8"/>
    <w:rsid w:val="00F14B26"/>
    <w:rsid w:val="00F150E5"/>
    <w:rsid w:val="00F218BC"/>
    <w:rsid w:val="00F22E67"/>
    <w:rsid w:val="00F2359A"/>
    <w:rsid w:val="00F23BC3"/>
    <w:rsid w:val="00F26A79"/>
    <w:rsid w:val="00F3140C"/>
    <w:rsid w:val="00F31F35"/>
    <w:rsid w:val="00F3405C"/>
    <w:rsid w:val="00F35F8D"/>
    <w:rsid w:val="00F42669"/>
    <w:rsid w:val="00F42861"/>
    <w:rsid w:val="00F52624"/>
    <w:rsid w:val="00F5274F"/>
    <w:rsid w:val="00F5495C"/>
    <w:rsid w:val="00F61067"/>
    <w:rsid w:val="00F6139A"/>
    <w:rsid w:val="00F6437B"/>
    <w:rsid w:val="00F645C9"/>
    <w:rsid w:val="00F6616C"/>
    <w:rsid w:val="00F75B63"/>
    <w:rsid w:val="00F812EA"/>
    <w:rsid w:val="00F81AF7"/>
    <w:rsid w:val="00F92696"/>
    <w:rsid w:val="00F96290"/>
    <w:rsid w:val="00FC2EBA"/>
    <w:rsid w:val="00FC5768"/>
    <w:rsid w:val="00FC7E3F"/>
    <w:rsid w:val="00FD1B26"/>
    <w:rsid w:val="00FD471B"/>
    <w:rsid w:val="00FD7FCD"/>
    <w:rsid w:val="00FE0661"/>
    <w:rsid w:val="00FE30C6"/>
    <w:rsid w:val="00FE5FA3"/>
    <w:rsid w:val="00FE7F91"/>
    <w:rsid w:val="00FF0394"/>
    <w:rsid w:val="00FF4AA5"/>
    <w:rsid w:val="00FF502F"/>
    <w:rsid w:val="0AAA770C"/>
    <w:rsid w:val="10E06C2D"/>
    <w:rsid w:val="15DA37E6"/>
    <w:rsid w:val="22330628"/>
    <w:rsid w:val="2A970D6C"/>
    <w:rsid w:val="2F5F3244"/>
    <w:rsid w:val="326B4962"/>
    <w:rsid w:val="33C024F3"/>
    <w:rsid w:val="4A2D16C3"/>
    <w:rsid w:val="606A06BA"/>
    <w:rsid w:val="659628B6"/>
    <w:rsid w:val="68C43F8C"/>
    <w:rsid w:val="745D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F50B2B"/>
  <w15:docId w15:val="{9C28DFF9-8F5F-4720-9B08-EA9C664F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unhideWhenUsed="1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annotation text"/>
    <w:basedOn w:val="a"/>
    <w:link w:val="a4"/>
    <w:uiPriority w:val="99"/>
    <w:qFormat/>
  </w:style>
  <w:style w:type="paragraph" w:styleId="a5">
    <w:name w:val="Body Text"/>
    <w:basedOn w:val="a"/>
    <w:link w:val="a6"/>
    <w:qFormat/>
    <w:pPr>
      <w:jc w:val="both"/>
    </w:pPr>
    <w:rPr>
      <w:rFonts w:eastAsia="Times New Roman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31">
    <w:name w:val="toc 3"/>
    <w:basedOn w:val="a"/>
    <w:next w:val="a"/>
    <w:uiPriority w:val="39"/>
    <w:unhideWhenUsed/>
    <w:qFormat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a7">
    <w:name w:val="footer"/>
    <w:basedOn w:val="a"/>
    <w:qFormat/>
    <w:pPr>
      <w:tabs>
        <w:tab w:val="center" w:pos="4320"/>
        <w:tab w:val="right" w:pos="8640"/>
      </w:tabs>
    </w:p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spacing w:before="120"/>
    </w:pPr>
    <w:rPr>
      <w:rFonts w:ascii="Arial" w:eastAsia="Times New Roman" w:hAnsi="Arial"/>
      <w:bCs/>
      <w:szCs w:val="22"/>
    </w:rPr>
  </w:style>
  <w:style w:type="paragraph" w:styleId="aa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21">
    <w:name w:val="toc 2"/>
    <w:basedOn w:val="a"/>
    <w:next w:val="a"/>
    <w:uiPriority w:val="39"/>
    <w:unhideWhenUsed/>
    <w:qFormat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ab">
    <w:name w:val="annotation subject"/>
    <w:basedOn w:val="a3"/>
    <w:next w:val="a3"/>
    <w:link w:val="ac"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Hyperlink"/>
    <w:uiPriority w:val="99"/>
    <w:unhideWhenUsed/>
    <w:qFormat/>
    <w:rPr>
      <w:color w:val="464E90"/>
      <w:u w:val="none"/>
    </w:rPr>
  </w:style>
  <w:style w:type="character" w:styleId="af1">
    <w:name w:val="annotation reference"/>
    <w:basedOn w:val="a0"/>
    <w:qFormat/>
    <w:rPr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B1">
    <w:name w:val="B1"/>
    <w:basedOn w:val="aa"/>
    <w:link w:val="B1Char1"/>
    <w:qFormat/>
    <w:pPr>
      <w:spacing w:after="180"/>
      <w:ind w:left="568" w:hanging="284"/>
    </w:pPr>
  </w:style>
  <w:style w:type="paragraph" w:customStyle="1" w:styleId="B2">
    <w:name w:val="B2"/>
    <w:basedOn w:val="20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ＭＳ 明朝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見出し 6 (文字)"/>
    <w:link w:val="6"/>
    <w:qFormat/>
    <w:rPr>
      <w:rFonts w:ascii="Arial" w:eastAsia="ＭＳ 明朝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ＭＳ 明朝"/>
      <w:color w:val="FF0000"/>
      <w:lang w:eastAsia="en-US"/>
    </w:rPr>
  </w:style>
  <w:style w:type="character" w:customStyle="1" w:styleId="a6">
    <w:name w:val="本文 (文字)"/>
    <w:link w:val="a5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a9">
    <w:name w:val="ヘッダー (文字)"/>
    <w:link w:val="a8"/>
    <w:qFormat/>
    <w:rPr>
      <w:rFonts w:ascii="Arial" w:eastAsia="ＭＳ 明朝" w:hAnsi="Arial"/>
      <w:b/>
      <w:sz w:val="18"/>
      <w:lang w:val="en-US" w:eastAsia="en-US"/>
    </w:rPr>
  </w:style>
  <w:style w:type="paragraph" w:customStyle="1" w:styleId="Conclusion">
    <w:name w:val="Conclusion"/>
    <w:basedOn w:val="a"/>
    <w:qFormat/>
    <w:pPr>
      <w:ind w:left="1701" w:hanging="1701"/>
    </w:pPr>
    <w:rPr>
      <w:b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90">
    <w:name w:val="見出し 9 (文字)"/>
    <w:link w:val="9"/>
    <w:semiHidden/>
    <w:qFormat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見出し 8 (文字)"/>
    <w:link w:val="8"/>
    <w:semiHidden/>
    <w:qFormat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見出し 7 (文字)"/>
    <w:link w:val="7"/>
    <w:semiHidden/>
    <w:qFormat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Pr>
      <w:rFonts w:ascii="Arial" w:eastAsia="ＭＳ 明朝" w:hAnsi="Arial"/>
      <w:b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yecatcher">
    <w:name w:val="Eyecatcher"/>
    <w:basedOn w:val="a"/>
    <w:qFormat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customStyle="1" w:styleId="a4">
    <w:name w:val="コメント文字列 (文字)"/>
    <w:basedOn w:val="a0"/>
    <w:link w:val="a3"/>
    <w:uiPriority w:val="99"/>
    <w:qFormat/>
    <w:rPr>
      <w:rFonts w:ascii="Arial" w:eastAsia="ＭＳ 明朝" w:hAnsi="Arial"/>
      <w:lang w:eastAsia="en-US"/>
    </w:rPr>
  </w:style>
  <w:style w:type="character" w:customStyle="1" w:styleId="ac">
    <w:name w:val="コメント内容 (文字)"/>
    <w:basedOn w:val="a4"/>
    <w:link w:val="ab"/>
    <w:qFormat/>
    <w:rPr>
      <w:rFonts w:ascii="Arial" w:eastAsia="ＭＳ 明朝" w:hAnsi="Arial"/>
      <w:b/>
      <w:bCs/>
      <w:lang w:eastAsia="en-US"/>
    </w:rPr>
  </w:style>
  <w:style w:type="paragraph" w:styleId="af2">
    <w:name w:val="List Paragraph"/>
    <w:basedOn w:val="a"/>
    <w:link w:val="af3"/>
    <w:uiPriority w:val="34"/>
    <w:qFormat/>
    <w:pPr>
      <w:ind w:firstLineChars="200" w:firstLine="420"/>
    </w:pPr>
  </w:style>
  <w:style w:type="paragraph" w:customStyle="1" w:styleId="ProposalStyle">
    <w:name w:val="ProposalStyle"/>
    <w:basedOn w:val="af2"/>
    <w:link w:val="ProposalStyle0"/>
    <w:qFormat/>
    <w:pPr>
      <w:numPr>
        <w:numId w:val="3"/>
      </w:numPr>
      <w:ind w:left="992" w:hangingChars="496" w:hanging="992"/>
    </w:pPr>
    <w:rPr>
      <w:rFonts w:asciiTheme="minorHAnsi" w:eastAsiaTheme="minorEastAsia" w:hAnsiTheme="minorHAnsi" w:cstheme="minorHAnsi"/>
      <w:b/>
      <w:lang w:eastAsia="zh-CN"/>
    </w:rPr>
  </w:style>
  <w:style w:type="paragraph" w:customStyle="1" w:styleId="ObservationStyle">
    <w:name w:val="ObservationStyle"/>
    <w:basedOn w:val="10"/>
    <w:link w:val="ObservationStyle0"/>
    <w:qFormat/>
    <w:pPr>
      <w:numPr>
        <w:numId w:val="4"/>
      </w:numPr>
      <w:ind w:left="1276" w:rightChars="-46" w:right="-92" w:hanging="1276"/>
    </w:pPr>
    <w:rPr>
      <w:rFonts w:ascii="Calibri" w:eastAsiaTheme="minorEastAsia" w:hAnsi="Calibri"/>
      <w:b/>
    </w:rPr>
  </w:style>
  <w:style w:type="character" w:customStyle="1" w:styleId="af3">
    <w:name w:val="リスト段落 (文字)"/>
    <w:basedOn w:val="a0"/>
    <w:link w:val="af2"/>
    <w:uiPriority w:val="34"/>
    <w:qFormat/>
    <w:rPr>
      <w:rFonts w:ascii="Arial" w:eastAsia="ＭＳ 明朝" w:hAnsi="Arial"/>
      <w:lang w:eastAsia="en-US"/>
    </w:rPr>
  </w:style>
  <w:style w:type="character" w:customStyle="1" w:styleId="ProposalStyle0">
    <w:name w:val="ProposalStyle 字符"/>
    <w:basedOn w:val="af3"/>
    <w:link w:val="ProposalStyle"/>
    <w:rPr>
      <w:rFonts w:asciiTheme="minorHAnsi" w:eastAsia="ＭＳ 明朝" w:hAnsiTheme="minorHAnsi" w:cstheme="minorHAnsi"/>
      <w:b/>
      <w:lang w:eastAsia="zh-CN"/>
    </w:rPr>
  </w:style>
  <w:style w:type="character" w:customStyle="1" w:styleId="ObservationStyle0">
    <w:name w:val="ObservationStyle 字符"/>
    <w:basedOn w:val="af3"/>
    <w:link w:val="ObservationStyle"/>
    <w:rPr>
      <w:rFonts w:ascii="Calibri" w:eastAsia="ＭＳ 明朝" w:hAnsi="Calibri"/>
      <w:b/>
      <w:bCs/>
      <w:szCs w:val="22"/>
      <w:lang w:val="en-US" w:eastAsia="zh-CN"/>
    </w:rPr>
  </w:style>
  <w:style w:type="paragraph" w:customStyle="1" w:styleId="11">
    <w:name w:val="列出段落1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32">
    <w:name w:val="列出段落3"/>
    <w:basedOn w:val="a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40">
    <w:name w:val="列出段落4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ListParagraph3">
    <w:name w:val="List Paragraph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12">
    <w:name w:val="修订1"/>
    <w:hidden/>
    <w:uiPriority w:val="99"/>
    <w:semiHidden/>
    <w:qFormat/>
    <w:rPr>
      <w:rFonts w:ascii="Arial" w:eastAsia="ＭＳ 明朝" w:hAnsi="Arial"/>
      <w:lang w:val="en-GB" w:eastAsia="en-US"/>
    </w:rPr>
  </w:style>
  <w:style w:type="paragraph" w:customStyle="1" w:styleId="Source">
    <w:name w:val="Source"/>
    <w:basedOn w:val="a"/>
    <w:rsid w:val="003933BF"/>
    <w:pPr>
      <w:overflowPunct/>
      <w:autoSpaceDE/>
      <w:autoSpaceDN/>
      <w:adjustRightInd/>
      <w:spacing w:after="60"/>
      <w:ind w:left="1985" w:hanging="1985"/>
      <w:textAlignment w:val="auto"/>
    </w:pPr>
    <w:rPr>
      <w:rFonts w:eastAsiaTheme="minorEastAsia" w:cs="Arial"/>
      <w:b/>
    </w:rPr>
  </w:style>
  <w:style w:type="character" w:customStyle="1" w:styleId="B1Char">
    <w:name w:val="B1 Char"/>
    <w:qFormat/>
    <w:rsid w:val="00561A53"/>
    <w:rPr>
      <w:rFonts w:eastAsia="Malgun Gothic"/>
      <w:lang w:val="en-GB" w:eastAsia="en-US"/>
    </w:rPr>
  </w:style>
  <w:style w:type="character" w:customStyle="1" w:styleId="15">
    <w:name w:val="15"/>
    <w:rsid w:val="000A45DD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09F93E7D1C44EBB77256850B1A815" ma:contentTypeVersion="0" ma:contentTypeDescription="Create a new document." ma:contentTypeScope="" ma:versionID="4a0bae4f6d43fdf0851c526bfff811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6ddcb2796d5d437c583d04c85b061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BF8D2-6F0B-4603-9998-35BBA5E4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B559FE-B7D6-497E-AB13-516D03A4EA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699364-8526-4815-BDD7-B80E0C29D9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1BBAB-EC94-4578-9B77-EE55921B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2802</Characters>
  <Application>Microsoft Office Word</Application>
  <DocSecurity>0</DocSecurity>
  <Lines>23</Lines>
  <Paragraphs>6</Paragraphs>
  <ScaleCrop>false</ScaleCrop>
  <Company>NEC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</dc:title>
  <dc:creator>NEC(Boyuan)</dc:creator>
  <cp:lastModifiedBy>NEC</cp:lastModifiedBy>
  <cp:revision>2</cp:revision>
  <dcterms:created xsi:type="dcterms:W3CDTF">2024-02-18T03:16:00Z</dcterms:created>
  <dcterms:modified xsi:type="dcterms:W3CDTF">2024-02-18T03:16:00Z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0x0101007AD09F93E7D1C44EBB77256850B1A815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920DCBE74D9C478AA310DC3F92D6E935</vt:lpwstr>
  </property>
</Properties>
</file>